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0F703085" w:rsidR="00E752B4" w:rsidRPr="008B2BE4" w:rsidRDefault="00E752B4" w:rsidP="003B25DD">
      <w:r w:rsidRPr="008B2BE4">
        <w:rPr>
          <w:sz w:val="20"/>
          <w:szCs w:val="20"/>
        </w:rPr>
        <w:t>(Réservé uniquement au Programme Intégrateur soumis à Redevances)</w:t>
      </w:r>
    </w:p>
    <w:tbl>
      <w:tblPr>
        <w:tblW w:w="0" w:type="auto"/>
        <w:tblLook w:val="01E0" w:firstRow="1" w:lastRow="1" w:firstColumn="1" w:lastColumn="1" w:noHBand="0" w:noVBand="0"/>
      </w:tblPr>
      <w:tblGrid>
        <w:gridCol w:w="9576"/>
      </w:tblGrid>
      <w:tr w:rsidR="00E752B4" w:rsidRPr="008B2BE4" w14:paraId="558B7869" w14:textId="77777777" w:rsidTr="00512804">
        <w:tc>
          <w:tcPr>
            <w:tcW w:w="0" w:type="auto"/>
            <w:shd w:val="clear" w:color="auto" w:fill="000080"/>
            <w:vAlign w:val="center"/>
          </w:tcPr>
          <w:p w14:paraId="714740BD" w14:textId="27CCF7D4" w:rsidR="00E752B4" w:rsidRPr="008B2BE4" w:rsidRDefault="00E752B4" w:rsidP="000745B7">
            <w:pPr>
              <w:pStyle w:val="HeadingSoftwareTitle"/>
              <w:pBdr>
                <w:bottom w:val="none" w:sz="0" w:space="0" w:color="auto"/>
              </w:pBdr>
              <w:rPr>
                <w:b w:val="0"/>
                <w:bCs w:val="0"/>
              </w:rPr>
            </w:pPr>
            <w:bookmarkStart w:id="0" w:name="_Toc104876522"/>
            <w:bookmarkStart w:id="1" w:name="_Toc116219487"/>
            <w:r w:rsidRPr="008B2BE4">
              <w:t>Microsoft</w:t>
            </w:r>
            <w:r w:rsidR="00FE1D2F" w:rsidRPr="0097347B">
              <w:rPr>
                <w:rStyle w:val="FootnoteReference"/>
                <w:color w:val="FFFFFF"/>
              </w:rPr>
              <w:footnoteReference w:id="1"/>
            </w:r>
            <w:r w:rsidRPr="0097347B">
              <w:rPr>
                <w:rFonts w:eastAsia="SimSun"/>
                <w:color w:val="FFFFFF"/>
              </w:rPr>
              <w:t xml:space="preserve"> </w:t>
            </w:r>
            <w:r w:rsidRPr="0097347B">
              <w:rPr>
                <w:color w:val="FFFFFF"/>
              </w:rPr>
              <w:t xml:space="preserve">SQL Server 2016 Édition Standard (Serveur/CAL) </w:t>
            </w:r>
            <w:r w:rsidRPr="008B2BE4">
              <w:t>(Runtime)</w:t>
            </w:r>
            <w:bookmarkEnd w:id="0"/>
            <w:bookmarkEnd w:id="1"/>
            <w:r w:rsidRPr="008B2BE4">
              <w:t xml:space="preserve"> </w:t>
            </w:r>
            <w:r w:rsidRPr="008B2BE4">
              <w:rPr>
                <w:u w:val="single"/>
              </w:rPr>
              <w:t>     </w:t>
            </w:r>
            <w:r w:rsidR="002324F2" w:rsidRPr="0097347B">
              <w:rPr>
                <w:rStyle w:val="FootnoteReference"/>
                <w:color w:val="FFFFFF"/>
              </w:rPr>
              <w:footnoteReference w:id="2"/>
            </w:r>
          </w:p>
        </w:tc>
      </w:tr>
      <w:tr w:rsidR="00E752B4" w:rsidRPr="008B2BE4" w14:paraId="60A8C1BB" w14:textId="77777777" w:rsidTr="00512804">
        <w:trPr>
          <w:trHeight w:hRule="exact" w:val="72"/>
        </w:trPr>
        <w:tc>
          <w:tcPr>
            <w:tcW w:w="0" w:type="auto"/>
          </w:tcPr>
          <w:p w14:paraId="629747C2" w14:textId="77777777" w:rsidR="00E752B4" w:rsidRPr="008B2BE4" w:rsidRDefault="00E752B4" w:rsidP="003B25DD">
            <w:pPr>
              <w:rPr>
                <w:sz w:val="20"/>
                <w:szCs w:val="20"/>
              </w:rPr>
            </w:pPr>
          </w:p>
        </w:tc>
      </w:tr>
      <w:tr w:rsidR="00E752B4" w:rsidRPr="008B2BE4" w14:paraId="2FC87F1E" w14:textId="77777777" w:rsidTr="008C4FBE">
        <w:trPr>
          <w:trHeight w:hRule="exact" w:val="2124"/>
        </w:trPr>
        <w:tc>
          <w:tcPr>
            <w:tcW w:w="0" w:type="auto"/>
            <w:vAlign w:val="center"/>
          </w:tcPr>
          <w:p w14:paraId="451CFE1F" w14:textId="38C27891" w:rsidR="00E752B4" w:rsidRPr="008B2BE4" w:rsidRDefault="00E752B4" w:rsidP="000745B7">
            <w:r w:rsidRPr="008B2BE4">
              <w:rPr>
                <w:b/>
                <w:sz w:val="20"/>
                <w:szCs w:val="20"/>
              </w:rPr>
              <w:t xml:space="preserve">Licences Serveur : </w:t>
            </w:r>
            <w:r w:rsidRPr="008B2BE4">
              <w:rPr>
                <w:b/>
                <w:sz w:val="20"/>
                <w:szCs w:val="20"/>
              </w:rPr>
              <w:fldChar w:fldCharType="begin">
                <w:ffData>
                  <w:name w:val="Text33"/>
                  <w:enabled/>
                  <w:calcOnExit w:val="0"/>
                  <w:textInput/>
                </w:ffData>
              </w:fldChar>
            </w:r>
            <w:r w:rsidRPr="008B2BE4">
              <w:rPr>
                <w:b/>
                <w:sz w:val="20"/>
                <w:szCs w:val="20"/>
              </w:rPr>
              <w:instrText xml:space="preserve"> FORMTEXT </w:instrText>
            </w:r>
            <w:r w:rsidRPr="008B2BE4">
              <w:rPr>
                <w:b/>
                <w:sz w:val="20"/>
                <w:szCs w:val="20"/>
              </w:rPr>
            </w:r>
            <w:r w:rsidRPr="008B2BE4">
              <w:rPr>
                <w:b/>
                <w:sz w:val="20"/>
                <w:szCs w:val="20"/>
              </w:rPr>
              <w:fldChar w:fldCharType="separate"/>
            </w:r>
            <w:bookmarkStart w:id="2" w:name="_GoBack"/>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r w:rsidRPr="008B2BE4">
              <w:rPr>
                <w:b/>
                <w:noProof/>
                <w:sz w:val="20"/>
                <w:szCs w:val="20"/>
              </w:rPr>
              <w:t> </w:t>
            </w:r>
            <w:bookmarkEnd w:id="2"/>
            <w:r w:rsidRPr="008B2BE4">
              <w:fldChar w:fldCharType="end"/>
            </w:r>
            <w:r w:rsidR="007C26A5" w:rsidRPr="008B2BE4">
              <w:rPr>
                <w:b/>
                <w:sz w:val="20"/>
                <w:szCs w:val="20"/>
                <w:vertAlign w:val="superscript"/>
              </w:rPr>
              <w:footnoteReference w:id="3"/>
            </w:r>
          </w:p>
          <w:p w14:paraId="044DC747" w14:textId="5E58AEFB" w:rsidR="00E752B4" w:rsidRPr="008B2BE4" w:rsidRDefault="00E752B4" w:rsidP="000745B7">
            <w:r w:rsidRPr="008B2BE4">
              <w:rPr>
                <w:b/>
                <w:sz w:val="20"/>
                <w:szCs w:val="20"/>
              </w:rPr>
              <w:t xml:space="preserve">Licences d’accès client Utilisateur : </w:t>
            </w:r>
            <w:r w:rsidRPr="008B2BE4">
              <w:rPr>
                <w:b/>
                <w:sz w:val="20"/>
                <w:szCs w:val="20"/>
                <w:u w:val="single"/>
              </w:rPr>
              <w:fldChar w:fldCharType="begin">
                <w:ffData>
                  <w:name w:val="Text33"/>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8178D1" w:rsidRPr="008B2BE4">
              <w:rPr>
                <w:b/>
                <w:sz w:val="20"/>
                <w:szCs w:val="20"/>
                <w:vertAlign w:val="superscript"/>
              </w:rPr>
              <w:footnoteReference w:id="4"/>
            </w:r>
          </w:p>
          <w:p w14:paraId="36E2A45E" w14:textId="540460E9" w:rsidR="00E752B4" w:rsidRPr="008B2BE4" w:rsidRDefault="00E752B4" w:rsidP="00D4033A">
            <w:pPr>
              <w:rPr>
                <w:b/>
                <w:sz w:val="20"/>
                <w:szCs w:val="20"/>
              </w:rPr>
            </w:pPr>
            <w:r w:rsidRPr="008B2BE4">
              <w:rPr>
                <w:b/>
                <w:sz w:val="20"/>
                <w:szCs w:val="20"/>
              </w:rPr>
              <w:t xml:space="preserve">Licences d’accès client Dispositif : </w:t>
            </w:r>
            <w:r w:rsidRPr="008B2BE4">
              <w:rPr>
                <w:b/>
                <w:sz w:val="20"/>
                <w:szCs w:val="20"/>
                <w:u w:val="single"/>
              </w:rPr>
              <w:fldChar w:fldCharType="begin">
                <w:ffData>
                  <w:name w:val=""/>
                  <w:enabled/>
                  <w:calcOnExit w:val="0"/>
                  <w:textInput/>
                </w:ffData>
              </w:fldChar>
            </w:r>
            <w:r w:rsidRPr="008B2BE4">
              <w:rPr>
                <w:b/>
                <w:sz w:val="20"/>
                <w:szCs w:val="20"/>
                <w:u w:val="single"/>
              </w:rPr>
              <w:instrText xml:space="preserve"> FORMTEXT </w:instrText>
            </w:r>
            <w:r w:rsidRPr="008B2BE4">
              <w:rPr>
                <w:b/>
                <w:sz w:val="20"/>
                <w:szCs w:val="20"/>
                <w:u w:val="single"/>
              </w:rPr>
            </w:r>
            <w:r w:rsidRPr="008B2BE4">
              <w:rPr>
                <w:b/>
                <w:sz w:val="20"/>
                <w:szCs w:val="20"/>
                <w:u w:val="single"/>
              </w:rPr>
              <w:fldChar w:fldCharType="separate"/>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rPr>
                <w:b/>
                <w:noProof/>
                <w:sz w:val="20"/>
                <w:szCs w:val="20"/>
                <w:u w:val="single"/>
              </w:rPr>
              <w:t> </w:t>
            </w:r>
            <w:r w:rsidRPr="008B2BE4">
              <w:fldChar w:fldCharType="end"/>
            </w:r>
            <w:r w:rsidR="009D56C3" w:rsidRPr="008B2BE4">
              <w:rPr>
                <w:b/>
                <w:sz w:val="20"/>
                <w:szCs w:val="20"/>
                <w:vertAlign w:val="superscript"/>
              </w:rPr>
              <w:footnoteReference w:id="5"/>
            </w:r>
          </w:p>
        </w:tc>
      </w:tr>
      <w:tr w:rsidR="00E752B4" w:rsidRPr="008B2BE4" w14:paraId="4E9814A0" w14:textId="77777777" w:rsidTr="00512804">
        <w:trPr>
          <w:trHeight w:hRule="exact" w:val="518"/>
        </w:trPr>
        <w:tc>
          <w:tcPr>
            <w:tcW w:w="0" w:type="auto"/>
            <w:shd w:val="clear" w:color="auto" w:fill="000080"/>
            <w:vAlign w:val="center"/>
          </w:tcPr>
          <w:p w14:paraId="39C17AFD" w14:textId="7F89519D" w:rsidR="00E752B4" w:rsidRPr="008B2BE4" w:rsidRDefault="00E752B4" w:rsidP="003B25DD">
            <w:pPr>
              <w:rPr>
                <w:b/>
                <w:sz w:val="20"/>
                <w:szCs w:val="20"/>
              </w:rPr>
            </w:pPr>
            <w:r w:rsidRPr="008B2BE4">
              <w:rPr>
                <w:b/>
                <w:sz w:val="20"/>
                <w:szCs w:val="20"/>
              </w:rPr>
              <w:t>CONTRAT DE LICENCE UTILISATEUR FINAL</w:t>
            </w:r>
          </w:p>
        </w:tc>
      </w:tr>
    </w:tbl>
    <w:p w14:paraId="576C2C43" w14:textId="3B0D53C5" w:rsidR="00A04CC9" w:rsidRPr="008B2BE4" w:rsidRDefault="00761033" w:rsidP="003B25DD">
      <w:r w:rsidRPr="008B2BE4">
        <w:rPr>
          <w:rFonts w:eastAsia="SimSun"/>
          <w:sz w:val="20"/>
          <w:szCs w:val="20"/>
        </w:rPr>
        <w:t xml:space="preserve">Les présents termes du contrat de licence constituent un contrat entre </w:t>
      </w:r>
      <w:r w:rsidRPr="008B2BE4">
        <w:rPr>
          <w:sz w:val="20"/>
          <w:szCs w:val="20"/>
        </w:rPr>
        <w:t xml:space="preserve">vous et </w:t>
      </w:r>
      <w:r w:rsidRPr="008B2BE4">
        <w:rPr>
          <w:rFonts w:eastAsia="SimSun"/>
          <w:sz w:val="20"/>
          <w:szCs w:val="20"/>
        </w:rPr>
        <w:t>le concédant de licence du logiciel d’application ou de la suite d’applications auprès duquel vous avez acquis le logiciel Microsoft (le « Concédant »)</w:t>
      </w:r>
      <w:r w:rsidRPr="008B2BE4">
        <w:rPr>
          <w:sz w:val="20"/>
          <w:szCs w:val="20"/>
        </w:rPr>
        <w:t xml:space="preserve">. </w:t>
      </w:r>
      <w:r w:rsidRPr="008B2BE4">
        <w:rPr>
          <w:rFonts w:eastAsia="SimSun"/>
          <w:sz w:val="20"/>
          <w:szCs w:val="20"/>
        </w:rPr>
        <w:t>Microsoft Corporation ou l’un de ses affiliés (collectivement désignés « Microsoft ») a concédé sous licence le logiciel au Concédant.</w:t>
      </w:r>
    </w:p>
    <w:p w14:paraId="6BEAF54E" w14:textId="35517700" w:rsidR="00761033" w:rsidRPr="008B2BE4" w:rsidRDefault="00A04CC9" w:rsidP="00217F3D">
      <w:r w:rsidRPr="008B2BE4">
        <w:rPr>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8B2BE4">
        <w:rPr>
          <w:rFonts w:eastAsia="SimSun"/>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8B2BE4" w:rsidRDefault="00761033" w:rsidP="00217F3D">
      <w:pPr>
        <w:pStyle w:val="Bullet2"/>
        <w:tabs>
          <w:tab w:val="clear" w:pos="720"/>
          <w:tab w:val="num" w:pos="360"/>
        </w:tabs>
        <w:ind w:left="360" w:hanging="360"/>
      </w:pPr>
      <w:r w:rsidRPr="008B2BE4">
        <w:rPr>
          <w:rFonts w:eastAsia="SimSun"/>
          <w:sz w:val="20"/>
          <w:szCs w:val="20"/>
        </w:rPr>
        <w:t>les mises à jour,</w:t>
      </w:r>
    </w:p>
    <w:p w14:paraId="1AA32C29" w14:textId="21D3CE4C" w:rsidR="00761033" w:rsidRPr="008B2BE4" w:rsidRDefault="00761033" w:rsidP="00217F3D">
      <w:pPr>
        <w:pStyle w:val="Bullet2"/>
        <w:tabs>
          <w:tab w:val="clear" w:pos="720"/>
          <w:tab w:val="num" w:pos="360"/>
        </w:tabs>
        <w:ind w:left="360" w:hanging="360"/>
      </w:pPr>
      <w:r w:rsidRPr="008B2BE4">
        <w:rPr>
          <w:rFonts w:eastAsia="SimSun"/>
          <w:sz w:val="20"/>
          <w:szCs w:val="20"/>
        </w:rPr>
        <w:t>les suppléments, et</w:t>
      </w:r>
    </w:p>
    <w:p w14:paraId="00E1E5AF" w14:textId="29045AFD" w:rsidR="00761033" w:rsidRPr="008B2BE4" w:rsidRDefault="00761033" w:rsidP="00217F3D">
      <w:pPr>
        <w:pStyle w:val="Bullet2"/>
        <w:tabs>
          <w:tab w:val="clear" w:pos="720"/>
          <w:tab w:val="num" w:pos="360"/>
        </w:tabs>
        <w:ind w:left="360" w:hanging="360"/>
      </w:pPr>
      <w:r w:rsidRPr="008B2BE4">
        <w:rPr>
          <w:rFonts w:eastAsia="SimSun"/>
          <w:sz w:val="20"/>
          <w:szCs w:val="20"/>
        </w:rPr>
        <w:t>les services Internet</w:t>
      </w:r>
    </w:p>
    <w:p w14:paraId="1058FB36" w14:textId="43B1A37A" w:rsidR="00761033" w:rsidRPr="008B2BE4" w:rsidRDefault="00761033" w:rsidP="00217F3D">
      <w:r w:rsidRPr="008B2BE4">
        <w:rPr>
          <w:rFonts w:eastAsia="SimSun"/>
          <w:sz w:val="20"/>
          <w:szCs w:val="20"/>
        </w:rPr>
        <w:t>de ce logiciel à moins que d’autres termes n’accompagnent ces produits, auquel cas ces derniers prévalent.</w:t>
      </w:r>
    </w:p>
    <w:p w14:paraId="40AA03D5" w14:textId="6DBD5F77" w:rsidR="00761033" w:rsidRPr="008B2BE4" w:rsidRDefault="00761033" w:rsidP="00217F3D">
      <w:pPr>
        <w:pStyle w:val="Preamble"/>
      </w:pPr>
      <w:r w:rsidRPr="008B2BE4">
        <w:rPr>
          <w:rFonts w:eastAsia="SimSun"/>
          <w:sz w:val="20"/>
          <w:szCs w:val="20"/>
        </w:rPr>
        <w:t>EN UTILISANT LE LOGICIEL, VOUS ACCEPTEZ CES TERMES. SI VOUS NE LES ACCEPTEZ PAS, N’UTILISEZ PAS LE LOGICIEL ET RETOURNEZ-LE À VOTRE REVENDEUR AFIN D’OBTENIR UN REMBOURSEMENT OU UN AVOIR.</w:t>
      </w:r>
      <w:r w:rsidRPr="008B2BE4">
        <w:rPr>
          <w:rFonts w:eastAsia="SimSun"/>
          <w:b w:val="0"/>
          <w:bCs w:val="0"/>
          <w:sz w:val="20"/>
          <w:szCs w:val="20"/>
        </w:rPr>
        <w:t xml:space="preserve"> </w:t>
      </w:r>
    </w:p>
    <w:p w14:paraId="5561EB94" w14:textId="6A813AB4" w:rsidR="00761033" w:rsidRPr="008B2BE4" w:rsidRDefault="00761033" w:rsidP="00217F3D">
      <w:pPr>
        <w:pStyle w:val="PreambleBorderAbove"/>
      </w:pPr>
      <w:r w:rsidRPr="008B2BE4">
        <w:rPr>
          <w:rFonts w:eastAsia="SimSun"/>
          <w:color w:val="000000"/>
          <w:sz w:val="20"/>
          <w:szCs w:val="20"/>
        </w:rPr>
        <w:t>AVIS IMPORTANT</w:t>
      </w:r>
      <w:r w:rsidRPr="008B2BE4">
        <w:rPr>
          <w:rFonts w:eastAsia="SimSun"/>
          <w:sz w:val="20"/>
          <w:szCs w:val="20"/>
        </w:rPr>
        <w:t xml:space="preserve"> : MISES À JOUR AUTOMATIQUES DE VERSIONS PRÉCÉDENTES DE SQL SERVER. </w:t>
      </w:r>
      <w:r w:rsidRPr="008B2BE4">
        <w:rPr>
          <w:rFonts w:eastAsia="SimSun"/>
          <w:b w:val="0"/>
          <w:sz w:val="20"/>
          <w:szCs w:val="20"/>
        </w:rPr>
        <w:t xml:space="preserve">Si ce logiciel est installé sur des serveurs ou des dispositifs qui exécutent des éditions compatibles quelconques de SQL Server antérieures à SQL Server 2016 (ou des composants de ces </w:t>
      </w:r>
      <w:r w:rsidRPr="008B2BE4">
        <w:rPr>
          <w:rFonts w:eastAsia="SimSun"/>
          <w:b w:val="0"/>
          <w:sz w:val="20"/>
          <w:szCs w:val="20"/>
        </w:rPr>
        <w:lastRenderedPageBreak/>
        <w:t>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3FD1A5EC" w:rsidR="003C4C6B" w:rsidRPr="008B2BE4" w:rsidRDefault="003C4C6B" w:rsidP="003B25DD">
      <w:r w:rsidRPr="008B2BE4">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0" w:history="1">
        <w:r w:rsidRPr="008B2BE4">
          <w:rPr>
            <w:rStyle w:val="Hyperlink"/>
            <w:rFonts w:cs="Tahoma"/>
            <w:sz w:val="20"/>
            <w:szCs w:val="20"/>
          </w:rPr>
          <w:t>go.microsoft.com/fwlink/?LinkID=733886</w:t>
        </w:r>
      </w:hyperlink>
      <w:r w:rsidRPr="008B2BE4">
        <w:rPr>
          <w:sz w:val="20"/>
          <w:szCs w:val="20"/>
        </w:rPr>
        <w:t>. Il existe des commandes distinctes pour désactiver la télémétrie au niveau Serveur et au niveau client. Si vous désactivez la télémétrie au niveau Serveur uniquement, Microsoft collectera des données télémétriques au niveau client, sauf si vous désactivez également cette fonctionnalité à ce niveau.</w:t>
      </w:r>
    </w:p>
    <w:p w14:paraId="3B668243" w14:textId="36A253F5" w:rsidR="00761033" w:rsidRPr="008B2BE4" w:rsidRDefault="00761033" w:rsidP="00217F3D">
      <w:pPr>
        <w:pStyle w:val="PreambleBorderAbove"/>
      </w:pPr>
      <w:r w:rsidRPr="008B2BE4">
        <w:rPr>
          <w:rFonts w:eastAsia="SimSun"/>
          <w:sz w:val="20"/>
          <w:szCs w:val="20"/>
        </w:rPr>
        <w:t>SI VOUS VOUS CONFORMEZ AUX PRÉSENTS TERMES DU CONTRAT DE LICENCE, VOUS DISPOSEZ DES DROITS STIPULÉS CI-DESSOUS POUR CHAQUE LICENCE DE LOGICIEL ACQUISE.</w:t>
      </w:r>
    </w:p>
    <w:p w14:paraId="66A0170F" w14:textId="47701977" w:rsidR="00761033" w:rsidRPr="008B2BE4" w:rsidRDefault="00761033" w:rsidP="00512804">
      <w:pPr>
        <w:pStyle w:val="Heading1"/>
        <w:numPr>
          <w:ilvl w:val="0"/>
          <w:numId w:val="22"/>
        </w:numPr>
        <w:tabs>
          <w:tab w:val="left" w:pos="360"/>
        </w:tabs>
        <w:ind w:left="360"/>
      </w:pPr>
      <w:r w:rsidRPr="008B2BE4">
        <w:rPr>
          <w:rFonts w:eastAsia="SimSun"/>
          <w:sz w:val="20"/>
          <w:szCs w:val="20"/>
        </w:rPr>
        <w:t>PRÉSENTATION.</w:t>
      </w:r>
    </w:p>
    <w:p w14:paraId="26A188AC" w14:textId="2F982E48"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Logiciel.</w:t>
      </w:r>
      <w:r w:rsidRPr="008B2BE4">
        <w:rPr>
          <w:rFonts w:eastAsia="SimSun"/>
          <w:b w:val="0"/>
          <w:sz w:val="20"/>
          <w:szCs w:val="20"/>
        </w:rPr>
        <w:t xml:space="preserve"> Le logiciel contient</w:t>
      </w:r>
    </w:p>
    <w:p w14:paraId="1E04E961" w14:textId="7AC61DE9" w:rsidR="00761033" w:rsidRPr="008B2BE4" w:rsidRDefault="00761033" w:rsidP="00217F3D">
      <w:pPr>
        <w:pStyle w:val="Bullet3"/>
        <w:tabs>
          <w:tab w:val="clear" w:pos="1080"/>
          <w:tab w:val="num" w:pos="1440"/>
        </w:tabs>
        <w:ind w:left="1440"/>
      </w:pPr>
      <w:r w:rsidRPr="008B2BE4">
        <w:rPr>
          <w:rFonts w:eastAsia="SimSun"/>
          <w:sz w:val="20"/>
          <w:szCs w:val="20"/>
        </w:rPr>
        <w:t>un logiciel serveur</w:t>
      </w:r>
      <w:r w:rsidRPr="008B2BE4">
        <w:rPr>
          <w:sz w:val="20"/>
          <w:szCs w:val="20"/>
        </w:rPr>
        <w:t>, et</w:t>
      </w:r>
    </w:p>
    <w:p w14:paraId="3D79FF3C" w14:textId="18F5AED5" w:rsidR="00761033" w:rsidRPr="008B2BE4" w:rsidRDefault="00761033" w:rsidP="00217F3D">
      <w:pPr>
        <w:pStyle w:val="Bullet3"/>
        <w:tabs>
          <w:tab w:val="clear" w:pos="1080"/>
          <w:tab w:val="num" w:pos="1440"/>
        </w:tabs>
        <w:ind w:left="1440"/>
      </w:pPr>
      <w:r w:rsidRPr="008B2BE4">
        <w:rPr>
          <w:rFonts w:eastAsia="SimSun"/>
          <w:sz w:val="20"/>
          <w:szCs w:val="20"/>
        </w:rPr>
        <w:t>des logiciels supplémentaires ne pouvant être utilisés que directement avec le logiciel serveur ou indirectement par l’intermédiaire d’autres logiciels supplémentaires</w:t>
      </w:r>
      <w:r w:rsidRPr="008B2BE4">
        <w:rPr>
          <w:sz w:val="20"/>
          <w:szCs w:val="20"/>
        </w:rPr>
        <w:t>.</w:t>
      </w:r>
    </w:p>
    <w:p w14:paraId="0C418834" w14:textId="45DAC7BE"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 xml:space="preserve">Modèle de licence. </w:t>
      </w:r>
      <w:r w:rsidRPr="008B2BE4">
        <w:rPr>
          <w:rFonts w:eastAsia="SimSun"/>
          <w:b w:val="0"/>
          <w:bCs w:val="0"/>
          <w:sz w:val="20"/>
          <w:szCs w:val="20"/>
        </w:rPr>
        <w:t>Le logiciel est concédé sous licence selon :</w:t>
      </w:r>
    </w:p>
    <w:p w14:paraId="0D003B46" w14:textId="19C7E0FD" w:rsidR="002F3172" w:rsidRPr="008B2BE4" w:rsidRDefault="00761033" w:rsidP="00FE7293">
      <w:pPr>
        <w:pStyle w:val="Bullet3"/>
        <w:tabs>
          <w:tab w:val="clear" w:pos="1080"/>
          <w:tab w:val="num" w:pos="1440"/>
        </w:tabs>
        <w:ind w:left="1440"/>
      </w:pPr>
      <w:r w:rsidRPr="008B2BE4">
        <w:rPr>
          <w:rFonts w:eastAsia="SimSun"/>
          <w:sz w:val="20"/>
          <w:szCs w:val="20"/>
        </w:rPr>
        <w:t>le</w:t>
      </w:r>
      <w:r w:rsidRPr="008B2BE4">
        <w:rPr>
          <w:rFonts w:eastAsia="SimSun"/>
          <w:bCs/>
          <w:sz w:val="20"/>
          <w:szCs w:val="20"/>
        </w:rPr>
        <w:t xml:space="preserve"> </w:t>
      </w:r>
      <w:r w:rsidRPr="008B2BE4">
        <w:rPr>
          <w:rFonts w:eastAsia="SimSun"/>
          <w:sz w:val="20"/>
          <w:szCs w:val="20"/>
        </w:rPr>
        <w:t>nombre d’environnements de système d’exploitation (OSE) dans lesquels le logiciel serveur est exécuté, et</w:t>
      </w:r>
    </w:p>
    <w:p w14:paraId="732E0C10" w14:textId="743E1DD8" w:rsidR="00761033" w:rsidRPr="008B2BE4" w:rsidRDefault="00761033" w:rsidP="00FE7293">
      <w:pPr>
        <w:pStyle w:val="Bullet3"/>
        <w:tabs>
          <w:tab w:val="clear" w:pos="1080"/>
          <w:tab w:val="num" w:pos="1440"/>
        </w:tabs>
        <w:ind w:left="1440"/>
      </w:pPr>
      <w:r w:rsidRPr="008B2BE4">
        <w:rPr>
          <w:rFonts w:eastAsia="SimSun"/>
          <w:sz w:val="20"/>
          <w:szCs w:val="20"/>
        </w:rPr>
        <w:t>le nombre de dispositifs et d’utilisateurs qui ont accès aux instances du logiciel serveur.</w:t>
      </w:r>
    </w:p>
    <w:p w14:paraId="4891AD7C" w14:textId="0F290FD5" w:rsidR="00761033" w:rsidRPr="008B2BE4" w:rsidRDefault="00761033" w:rsidP="00512804">
      <w:pPr>
        <w:pStyle w:val="Heading1"/>
        <w:widowControl w:val="0"/>
        <w:numPr>
          <w:ilvl w:val="1"/>
          <w:numId w:val="25"/>
        </w:numPr>
        <w:tabs>
          <w:tab w:val="left" w:pos="1080"/>
        </w:tabs>
        <w:ind w:left="1080" w:hanging="720"/>
      </w:pPr>
      <w:r w:rsidRPr="008B2BE4">
        <w:rPr>
          <w:rFonts w:eastAsia="SimSun"/>
          <w:sz w:val="20"/>
          <w:szCs w:val="20"/>
        </w:rPr>
        <w:t>Terminologie des contrats de licence.</w:t>
      </w:r>
    </w:p>
    <w:p w14:paraId="17B948A3" w14:textId="5396D7C1" w:rsidR="00761033" w:rsidRPr="008B2BE4" w:rsidRDefault="00761033" w:rsidP="00217F3D">
      <w:pPr>
        <w:pStyle w:val="Bullet3"/>
        <w:tabs>
          <w:tab w:val="clear" w:pos="1080"/>
          <w:tab w:val="num" w:pos="1440"/>
        </w:tabs>
        <w:ind w:left="1440" w:hanging="360"/>
      </w:pPr>
      <w:r w:rsidRPr="008B2BE4">
        <w:rPr>
          <w:rFonts w:eastAsia="SimSun"/>
          <w:b/>
          <w:bCs/>
          <w:sz w:val="20"/>
          <w:szCs w:val="20"/>
        </w:rPr>
        <w:t>Instance.</w:t>
      </w:r>
      <w:r w:rsidRPr="008B2BE4">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3749F0B8" w:rsidR="00761033" w:rsidRPr="008B2BE4" w:rsidRDefault="00761033" w:rsidP="00217F3D">
      <w:pPr>
        <w:pStyle w:val="Bullet3"/>
        <w:tabs>
          <w:tab w:val="clear" w:pos="1080"/>
          <w:tab w:val="num" w:pos="1440"/>
        </w:tabs>
        <w:ind w:left="1440" w:hanging="360"/>
      </w:pPr>
      <w:r w:rsidRPr="008B2BE4">
        <w:rPr>
          <w:rFonts w:eastAsia="SimSun"/>
          <w:b/>
          <w:bCs/>
          <w:sz w:val="20"/>
          <w:szCs w:val="20"/>
        </w:rPr>
        <w:t>Exécution d’une instance.</w:t>
      </w:r>
      <w:r w:rsidRPr="008B2BE4">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52E272A6" w:rsidR="00761033" w:rsidRPr="008B2BE4" w:rsidRDefault="00761033" w:rsidP="00217F3D">
      <w:pPr>
        <w:pStyle w:val="Bullet3"/>
        <w:tabs>
          <w:tab w:val="clear" w:pos="1080"/>
          <w:tab w:val="num" w:pos="1440"/>
        </w:tabs>
        <w:ind w:left="1440" w:hanging="360"/>
      </w:pPr>
      <w:r w:rsidRPr="008B2BE4">
        <w:rPr>
          <w:rFonts w:eastAsia="SimSun"/>
          <w:b/>
          <w:bCs/>
          <w:sz w:val="20"/>
          <w:szCs w:val="20"/>
        </w:rPr>
        <w:t>Environnement de système d’exploitation (OSE).</w:t>
      </w:r>
      <w:r w:rsidRPr="008B2BE4">
        <w:rPr>
          <w:rFonts w:eastAsia="SimSun"/>
          <w:sz w:val="20"/>
          <w:szCs w:val="20"/>
        </w:rPr>
        <w:t xml:space="preserve"> Un « environnement de système d’exploitation » ou « OSE » correspond à</w:t>
      </w:r>
    </w:p>
    <w:p w14:paraId="12091D11" w14:textId="714CD048" w:rsidR="00761033" w:rsidRPr="008B2BE4" w:rsidRDefault="00761033" w:rsidP="00217F3D">
      <w:pPr>
        <w:pStyle w:val="Bullet4"/>
        <w:numPr>
          <w:ilvl w:val="0"/>
          <w:numId w:val="14"/>
        </w:numPr>
        <w:ind w:left="1800" w:hanging="360"/>
      </w:pPr>
      <w:r w:rsidRPr="008B2BE4">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02ACBDB7" w14:textId="58ECA70E" w:rsidR="00761033" w:rsidRPr="008B2BE4" w:rsidRDefault="00761033" w:rsidP="00217F3D">
      <w:pPr>
        <w:pStyle w:val="Bullet4"/>
        <w:numPr>
          <w:ilvl w:val="0"/>
          <w:numId w:val="14"/>
        </w:numPr>
        <w:ind w:left="1800" w:hanging="360"/>
      </w:pPr>
      <w:r w:rsidRPr="008B2BE4">
        <w:rPr>
          <w:rFonts w:eastAsia="SimSun"/>
          <w:sz w:val="20"/>
          <w:szCs w:val="20"/>
        </w:rPr>
        <w:t>des instances d’applications, le cas échéant, configurées pour s’exécuter sur l’instance du système d’exploitation ou la partie identifiée ci-dessus.</w:t>
      </w:r>
    </w:p>
    <w:p w14:paraId="37F6D339" w14:textId="105826E0" w:rsidR="00761033" w:rsidRPr="008B2BE4" w:rsidRDefault="00761033" w:rsidP="00217F3D">
      <w:pPr>
        <w:pStyle w:val="Body3"/>
        <w:ind w:left="1440"/>
      </w:pPr>
      <w:r w:rsidRPr="008B2BE4">
        <w:rPr>
          <w:rFonts w:eastAsia="SimSun"/>
          <w:sz w:val="20"/>
          <w:szCs w:val="20"/>
        </w:rPr>
        <w:t>Le système matériel physique peut être l’un ou l’autre deux éléments suivants, ou à la fois les deux :</w:t>
      </w:r>
    </w:p>
    <w:p w14:paraId="1311FEF7" w14:textId="5C3CB086" w:rsidR="00761033" w:rsidRPr="008B2BE4" w:rsidRDefault="00761033" w:rsidP="00217F3D">
      <w:pPr>
        <w:pStyle w:val="Body3"/>
        <w:numPr>
          <w:ilvl w:val="0"/>
          <w:numId w:val="15"/>
        </w:numPr>
      </w:pPr>
      <w:r w:rsidRPr="008B2BE4">
        <w:rPr>
          <w:rFonts w:eastAsia="SimSun"/>
          <w:sz w:val="20"/>
          <w:szCs w:val="20"/>
        </w:rPr>
        <w:t>un environnement de système d’exploitation physique,</w:t>
      </w:r>
    </w:p>
    <w:p w14:paraId="346EF843" w14:textId="7861BEB8" w:rsidR="00761033" w:rsidRPr="008B2BE4" w:rsidRDefault="00761033" w:rsidP="00217F3D">
      <w:pPr>
        <w:pStyle w:val="Body3"/>
        <w:numPr>
          <w:ilvl w:val="0"/>
          <w:numId w:val="15"/>
        </w:numPr>
      </w:pPr>
      <w:r w:rsidRPr="008B2BE4">
        <w:rPr>
          <w:rFonts w:eastAsia="SimSun"/>
          <w:sz w:val="20"/>
          <w:szCs w:val="20"/>
        </w:rPr>
        <w:lastRenderedPageBreak/>
        <w:t>un ou plusieurs environnements de système d’exploitation virtuels.</w:t>
      </w:r>
    </w:p>
    <w:p w14:paraId="2036F477" w14:textId="1B89F8FF" w:rsidR="00761033" w:rsidRPr="008B2BE4" w:rsidRDefault="00761033" w:rsidP="00217F3D">
      <w:pPr>
        <w:pStyle w:val="Body3"/>
        <w:ind w:left="1440"/>
      </w:pPr>
      <w:r w:rsidRPr="008B2BE4">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4CA7F155" w:rsidR="00761033" w:rsidRPr="008B2BE4" w:rsidRDefault="00761033" w:rsidP="00217F3D">
      <w:pPr>
        <w:pStyle w:val="Bullet3"/>
        <w:numPr>
          <w:ilvl w:val="0"/>
          <w:numId w:val="0"/>
        </w:numPr>
        <w:ind w:left="1440"/>
      </w:pPr>
      <w:r w:rsidRPr="008B2BE4">
        <w:rPr>
          <w:rFonts w:eastAsia="SimSun"/>
          <w:sz w:val="20"/>
          <w:szCs w:val="20"/>
        </w:rPr>
        <w:t>Un environnement de système d’exploitation virtuel est configuré pour s’exécuter sur un système matériel virtuel (ou émulé d’une quelconque autre manière).</w:t>
      </w:r>
    </w:p>
    <w:p w14:paraId="672BE840" w14:textId="586D8F19" w:rsidR="00761033" w:rsidRPr="008B2BE4" w:rsidRDefault="00761033" w:rsidP="00217F3D">
      <w:pPr>
        <w:pStyle w:val="Bullet3"/>
        <w:tabs>
          <w:tab w:val="clear" w:pos="1080"/>
          <w:tab w:val="num" w:pos="1440"/>
        </w:tabs>
        <w:ind w:left="1440" w:hanging="360"/>
      </w:pPr>
      <w:r w:rsidRPr="008B2BE4">
        <w:rPr>
          <w:rFonts w:eastAsia="SimSun"/>
          <w:b/>
          <w:bCs/>
          <w:sz w:val="20"/>
          <w:szCs w:val="20"/>
        </w:rPr>
        <w:t>Serveur.</w:t>
      </w:r>
      <w:r w:rsidRPr="008B2BE4">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6D8FB6C" w:rsidR="00761033" w:rsidRPr="008B2BE4" w:rsidRDefault="00761033" w:rsidP="00217F3D">
      <w:pPr>
        <w:pStyle w:val="Bullet3"/>
        <w:tabs>
          <w:tab w:val="clear" w:pos="1080"/>
          <w:tab w:val="num" w:pos="1440"/>
        </w:tabs>
        <w:ind w:left="1440" w:hanging="360"/>
      </w:pPr>
      <w:r w:rsidRPr="008B2BE4">
        <w:rPr>
          <w:rFonts w:eastAsia="SimSun"/>
          <w:b/>
          <w:sz w:val="20"/>
          <w:szCs w:val="20"/>
        </w:rPr>
        <w:t>Cœur physique.</w:t>
      </w:r>
      <w:r w:rsidRPr="008B2BE4">
        <w:rPr>
          <w:rFonts w:eastAsia="SimSun"/>
          <w:sz w:val="20"/>
          <w:szCs w:val="20"/>
        </w:rPr>
        <w:t xml:space="preserve"> Un « cœur physique » est un cœur d’un processeur physique. Un processeur physique peut inclure un ou plusieurs cœurs physiques.</w:t>
      </w:r>
    </w:p>
    <w:p w14:paraId="4EBDCAFD" w14:textId="2A7210D3" w:rsidR="00761033" w:rsidRPr="008B2BE4" w:rsidRDefault="00761033" w:rsidP="00217F3D">
      <w:pPr>
        <w:pStyle w:val="Bullet3"/>
        <w:tabs>
          <w:tab w:val="clear" w:pos="1080"/>
          <w:tab w:val="num" w:pos="1440"/>
        </w:tabs>
        <w:ind w:left="1440" w:hanging="360"/>
      </w:pPr>
      <w:r w:rsidRPr="008B2BE4">
        <w:rPr>
          <w:rFonts w:eastAsia="SimSun"/>
          <w:b/>
          <w:sz w:val="20"/>
          <w:szCs w:val="20"/>
        </w:rPr>
        <w:t>Thread matérielle.</w:t>
      </w:r>
      <w:r w:rsidRPr="008B2BE4">
        <w:rPr>
          <w:rFonts w:eastAsia="SimSun"/>
          <w:sz w:val="20"/>
          <w:szCs w:val="20"/>
        </w:rPr>
        <w:t xml:space="preserve"> Une thread matérielle désigne soit un cœur physique, soit une hyper-thread de processeur physique.</w:t>
      </w:r>
    </w:p>
    <w:p w14:paraId="62211C02" w14:textId="65D4CCD0" w:rsidR="00761033" w:rsidRPr="008B2BE4" w:rsidRDefault="00761033" w:rsidP="00217F3D">
      <w:pPr>
        <w:pStyle w:val="Bullet3"/>
        <w:tabs>
          <w:tab w:val="clear" w:pos="1080"/>
          <w:tab w:val="num" w:pos="1440"/>
        </w:tabs>
        <w:ind w:left="1440"/>
      </w:pPr>
      <w:r w:rsidRPr="008B2BE4">
        <w:rPr>
          <w:rFonts w:eastAsia="SimSun"/>
          <w:b/>
          <w:bCs/>
          <w:sz w:val="20"/>
          <w:szCs w:val="20"/>
        </w:rPr>
        <w:t>Cœur virtuel.</w:t>
      </w:r>
      <w:r w:rsidRPr="008B2BE4">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F679080" w:rsidR="00761033" w:rsidRPr="008B2BE4" w:rsidRDefault="00761033" w:rsidP="00217F3D">
      <w:pPr>
        <w:pStyle w:val="Bullet3"/>
        <w:tabs>
          <w:tab w:val="clear" w:pos="1080"/>
          <w:tab w:val="num" w:pos="1440"/>
        </w:tabs>
        <w:ind w:left="1440" w:hanging="360"/>
      </w:pPr>
      <w:r w:rsidRPr="008B2BE4">
        <w:rPr>
          <w:rFonts w:eastAsia="SimSun"/>
          <w:b/>
          <w:bCs/>
          <w:sz w:val="20"/>
          <w:szCs w:val="20"/>
        </w:rPr>
        <w:t>Attribution d’une Licence.</w:t>
      </w:r>
      <w:r w:rsidRPr="008B2BE4">
        <w:rPr>
          <w:rFonts w:eastAsia="SimSun"/>
          <w:sz w:val="20"/>
          <w:szCs w:val="20"/>
        </w:rPr>
        <w:t xml:space="preserve"> Attribuer une licence signifie simplement désigner une licence pour un serveur, un dispositif ou un utilisateur.</w:t>
      </w:r>
    </w:p>
    <w:p w14:paraId="7A1C398E" w14:textId="6E0C86FA" w:rsidR="00761033" w:rsidRPr="008B2BE4" w:rsidRDefault="00761033" w:rsidP="00512804">
      <w:pPr>
        <w:pStyle w:val="Heading1"/>
        <w:numPr>
          <w:ilvl w:val="0"/>
          <w:numId w:val="22"/>
        </w:numPr>
        <w:tabs>
          <w:tab w:val="left" w:pos="360"/>
        </w:tabs>
        <w:ind w:left="360"/>
      </w:pPr>
      <w:r w:rsidRPr="008B2BE4">
        <w:rPr>
          <w:rFonts w:eastAsia="SimSun"/>
          <w:sz w:val="20"/>
          <w:szCs w:val="20"/>
        </w:rPr>
        <w:t>DROITS D’UTILISATION</w:t>
      </w:r>
    </w:p>
    <w:p w14:paraId="27D8F838" w14:textId="32E5B2F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Attribution de la licence au serveur.</w:t>
      </w:r>
    </w:p>
    <w:p w14:paraId="49B74B18" w14:textId="4C05C94E" w:rsidR="00761033" w:rsidRPr="008B2BE4" w:rsidRDefault="00761033" w:rsidP="003B25DD">
      <w:pPr>
        <w:pStyle w:val="Heading4"/>
        <w:ind w:left="1435" w:hanging="358"/>
      </w:pPr>
      <w:r w:rsidRPr="008B2BE4">
        <w:rPr>
          <w:b/>
          <w:sz w:val="20"/>
          <w:szCs w:val="20"/>
        </w:rPr>
        <w:t>(a)</w:t>
      </w:r>
      <w:r w:rsidRPr="008B2BE4">
        <w:rPr>
          <w:sz w:val="20"/>
          <w:szCs w:val="20"/>
        </w:rPr>
        <w:tab/>
      </w:r>
      <w:r w:rsidRPr="008B2BE4">
        <w:rPr>
          <w:b/>
          <w:sz w:val="20"/>
          <w:szCs w:val="20"/>
        </w:rPr>
        <w:t>Attribution initiale.</w:t>
      </w:r>
      <w:r w:rsidRPr="008B2BE4">
        <w:rPr>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 Une partition matérielle ou lame est considérée comme un serveur distinct.</w:t>
      </w:r>
    </w:p>
    <w:p w14:paraId="17C8ADE4" w14:textId="635220C5" w:rsidR="00761033" w:rsidRPr="008B2BE4" w:rsidRDefault="00761033" w:rsidP="001B4C71">
      <w:pPr>
        <w:pStyle w:val="Heading4"/>
        <w:ind w:left="1435" w:hanging="358"/>
      </w:pPr>
      <w:r w:rsidRPr="008B2BE4">
        <w:rPr>
          <w:b/>
          <w:sz w:val="20"/>
          <w:szCs w:val="20"/>
        </w:rPr>
        <w:t>(b)</w:t>
      </w:r>
      <w:r w:rsidRPr="008B2BE4">
        <w:rPr>
          <w:sz w:val="20"/>
          <w:szCs w:val="20"/>
        </w:rPr>
        <w:tab/>
      </w:r>
      <w:r w:rsidRPr="008B2BE4">
        <w:rPr>
          <w:b/>
          <w:sz w:val="20"/>
          <w:szCs w:val="20"/>
        </w:rPr>
        <w:t>Réattribution.</w:t>
      </w:r>
      <w:r w:rsidRPr="008B2BE4">
        <w:rPr>
          <w:sz w:val="20"/>
          <w:szCs w:val="20"/>
        </w:rPr>
        <w:t xml:space="preserve"> </w:t>
      </w:r>
      <w:r w:rsidRPr="008B2BE4">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8C3B2F6" w14:textId="4D0922A4"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du Logiciel Serveur. </w:t>
      </w:r>
      <w:r w:rsidRPr="008B2BE4">
        <w:rPr>
          <w:rFonts w:eastAsia="SimSun"/>
          <w:b w:val="0"/>
          <w:sz w:val="20"/>
          <w:szCs w:val="20"/>
        </w:rPr>
        <w:t xml:space="preserve">Pour chaque licence de logiciel que vous attribuez au serveur, </w:t>
      </w:r>
      <w:r w:rsidRPr="008B2BE4">
        <w:rPr>
          <w:b w:val="0"/>
          <w:bCs w:val="0"/>
          <w:sz w:val="20"/>
          <w:szCs w:val="20"/>
        </w:rPr>
        <w:t>vous êtes autorisé à exécuter simultanément un nombre illimité d’instances du logiciel serveur dans un environnement de système d’exploitation physique ou virtuel sur le serveur concédé sous licence.</w:t>
      </w:r>
    </w:p>
    <w:p w14:paraId="18CF8208" w14:textId="4B6C1C4F" w:rsidR="00291661" w:rsidRPr="008B2BE4" w:rsidRDefault="00291661" w:rsidP="00FE7293">
      <w:pPr>
        <w:pStyle w:val="Heading1"/>
        <w:widowControl w:val="0"/>
        <w:numPr>
          <w:ilvl w:val="1"/>
          <w:numId w:val="26"/>
        </w:numPr>
        <w:tabs>
          <w:tab w:val="left" w:pos="1080"/>
        </w:tabs>
        <w:ind w:left="1080"/>
      </w:pPr>
      <w:r w:rsidRPr="008B2BE4">
        <w:rPr>
          <w:sz w:val="20"/>
          <w:szCs w:val="20"/>
        </w:rPr>
        <w:t xml:space="preserve">Autres versions et éditions. </w:t>
      </w:r>
      <w:r w:rsidRPr="008B2BE4">
        <w:rPr>
          <w:b w:val="0"/>
          <w:sz w:val="20"/>
          <w:szCs w:val="20"/>
        </w:rPr>
        <w:t>À la place des instances autorisées, vous êtes autorisé à créer, stocker et utiliser une instance d’une version antérieure, d’une édition inférieure ou d’une version antérieure d’une édition inférieure.</w:t>
      </w:r>
    </w:p>
    <w:p w14:paraId="6BBC2420" w14:textId="1243D56B" w:rsidR="00291661" w:rsidRPr="008B2BE4" w:rsidRDefault="00291661" w:rsidP="00291661">
      <w:pPr>
        <w:pStyle w:val="Heading2"/>
        <w:ind w:left="1077" w:firstLine="3"/>
      </w:pPr>
      <w:r w:rsidRPr="008B2BE4">
        <w:rPr>
          <w:b w:val="0"/>
          <w:sz w:val="20"/>
          <w:szCs w:val="20"/>
        </w:rPr>
        <w:t xml:space="preserve">Le présent contrat s’applique à l’utilisation de ces autres versions ou éditions conformément aux dispositions de cet Article. Si la version ou l’édition antérieure comprend différents composants non couverts par le présent contrat, tous les termes relatifs à ces composants </w:t>
      </w:r>
      <w:r w:rsidRPr="008B2BE4">
        <w:rPr>
          <w:b w:val="0"/>
          <w:sz w:val="20"/>
          <w:szCs w:val="20"/>
        </w:rPr>
        <w:lastRenderedPageBreak/>
        <w:t>figurant dans le contrat qui accompagne la version ou l’édition antérieure s’appliquent à leur utilisation. Microsoft n’est pas tenu de vous fournir une quelconque version ou édition antérieure ou différente du logiciel.</w:t>
      </w:r>
    </w:p>
    <w:p w14:paraId="2BC2DACF" w14:textId="3850ADE9" w:rsidR="00291661" w:rsidRPr="008B2BE4" w:rsidRDefault="00291661" w:rsidP="00291661">
      <w:pPr>
        <w:pStyle w:val="Heading2"/>
        <w:ind w:left="1077" w:firstLine="3"/>
      </w:pPr>
      <w:r w:rsidRPr="008B2BE4">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56B54482" w14:textId="6E3CC066" w:rsidR="00761033" w:rsidRPr="008B2BE4" w:rsidRDefault="00761033" w:rsidP="00FE7293">
      <w:pPr>
        <w:pStyle w:val="Heading1"/>
        <w:widowControl w:val="0"/>
        <w:numPr>
          <w:ilvl w:val="1"/>
          <w:numId w:val="26"/>
        </w:numPr>
        <w:tabs>
          <w:tab w:val="left" w:pos="1080"/>
        </w:tabs>
        <w:ind w:left="1080"/>
      </w:pPr>
      <w:r w:rsidRPr="008B2BE4">
        <w:rPr>
          <w:rFonts w:eastAsia="SimSun"/>
          <w:sz w:val="20"/>
          <w:szCs w:val="20"/>
        </w:rPr>
        <w:t xml:space="preserve">Exécution d’instances de Logiciels Supplémentaires. </w:t>
      </w:r>
      <w:r w:rsidRPr="008B2BE4">
        <w:rPr>
          <w:rFonts w:eastAsia="SimSun"/>
          <w:b w:val="0"/>
          <w:bCs w:val="0"/>
          <w:sz w:val="20"/>
          <w:szCs w:val="20"/>
        </w:rPr>
        <w:t>Vous pouvez exécuter ou utiliser de toute autre manière un nombre quelconque d’instances des logiciels supplémentaires mentionnés ci-dessous dans des OSE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 Ces logiciels supplémentaires ne peuvent être utilisés que directement avec le logiciel serveur ou indirectement par l’intermédiaire d’autres logiciels supplémentaires.</w:t>
      </w:r>
    </w:p>
    <w:p w14:paraId="03121176" w14:textId="45A15706" w:rsidR="00367A01" w:rsidRPr="008B2BE4" w:rsidRDefault="00367A01" w:rsidP="00217F3D">
      <w:pPr>
        <w:pStyle w:val="Bullet3"/>
        <w:tabs>
          <w:tab w:val="clear" w:pos="1080"/>
          <w:tab w:val="num" w:pos="1440"/>
        </w:tabs>
        <w:ind w:left="1440" w:hanging="360"/>
      </w:pPr>
      <w:r w:rsidRPr="008B2BE4">
        <w:rPr>
          <w:rFonts w:eastAsia="SimSun"/>
          <w:sz w:val="20"/>
          <w:szCs w:val="20"/>
        </w:rPr>
        <w:t>Composants de la documentation</w:t>
      </w:r>
    </w:p>
    <w:p w14:paraId="6734945C" w14:textId="4371CC50" w:rsidR="00367A01" w:rsidRPr="008B2BE4" w:rsidRDefault="00367A01" w:rsidP="00217F3D">
      <w:pPr>
        <w:pStyle w:val="Bullet3"/>
        <w:tabs>
          <w:tab w:val="clear" w:pos="1080"/>
          <w:tab w:val="num" w:pos="1440"/>
        </w:tabs>
        <w:ind w:left="1440" w:hanging="360"/>
      </w:pPr>
      <w:r w:rsidRPr="008B2BE4">
        <w:rPr>
          <w:rFonts w:eastAsia="SimSun"/>
          <w:sz w:val="20"/>
          <w:szCs w:val="20"/>
        </w:rPr>
        <w:t>Complément Reporting Services pour les produits SharePoint</w:t>
      </w:r>
    </w:p>
    <w:p w14:paraId="672C8BFA" w14:textId="19619999" w:rsidR="00367A01" w:rsidRPr="008B2BE4" w:rsidRDefault="00367A01" w:rsidP="00217F3D">
      <w:pPr>
        <w:pStyle w:val="Bullet3"/>
        <w:tabs>
          <w:tab w:val="clear" w:pos="1080"/>
          <w:tab w:val="num" w:pos="1440"/>
        </w:tabs>
        <w:ind w:left="1440" w:hanging="360"/>
      </w:pPr>
      <w:r w:rsidRPr="008B2BE4">
        <w:rPr>
          <w:rFonts w:eastAsia="SimSun"/>
          <w:sz w:val="20"/>
          <w:szCs w:val="20"/>
        </w:rPr>
        <w:t>Data Quality Client</w:t>
      </w:r>
    </w:p>
    <w:p w14:paraId="3302DEA5" w14:textId="59BDFE7F"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 l’option Connectivité client de SQL</w:t>
      </w:r>
    </w:p>
    <w:p w14:paraId="10243E34" w14:textId="1278C1B8" w:rsidR="00367A01" w:rsidRPr="008B2BE4" w:rsidRDefault="00367A01" w:rsidP="00217F3D">
      <w:pPr>
        <w:pStyle w:val="Bullet3"/>
        <w:tabs>
          <w:tab w:val="clear" w:pos="1080"/>
          <w:tab w:val="num" w:pos="1440"/>
        </w:tabs>
        <w:ind w:left="1440" w:hanging="360"/>
      </w:pPr>
      <w:r w:rsidRPr="008B2BE4">
        <w:rPr>
          <w:rFonts w:eastAsia="SimSun"/>
          <w:sz w:val="20"/>
          <w:szCs w:val="20"/>
        </w:rPr>
        <w:t>Client Quality Connectivity</w:t>
      </w:r>
    </w:p>
    <w:p w14:paraId="597317B2" w14:textId="3754010D" w:rsidR="00367A01" w:rsidRPr="008B2BE4" w:rsidRDefault="00367A01" w:rsidP="00217F3D">
      <w:pPr>
        <w:pStyle w:val="Bullet3"/>
        <w:tabs>
          <w:tab w:val="clear" w:pos="1080"/>
          <w:tab w:val="num" w:pos="1440"/>
        </w:tabs>
        <w:ind w:left="1440" w:hanging="360"/>
      </w:pPr>
      <w:r w:rsidRPr="008B2BE4">
        <w:rPr>
          <w:rFonts w:eastAsia="SimSun"/>
          <w:sz w:val="20"/>
          <w:szCs w:val="20"/>
        </w:rPr>
        <w:t>Kit de développement logiciel (SDK) des outils clients</w:t>
      </w:r>
    </w:p>
    <w:p w14:paraId="2F60FA75" w14:textId="76109590" w:rsidR="00367A01" w:rsidRPr="008B2BE4" w:rsidRDefault="00367A01" w:rsidP="00217F3D">
      <w:pPr>
        <w:pStyle w:val="Bullet3"/>
        <w:tabs>
          <w:tab w:val="clear" w:pos="1080"/>
          <w:tab w:val="num" w:pos="1440"/>
        </w:tabs>
        <w:ind w:left="1440" w:hanging="360"/>
      </w:pPr>
      <w:r w:rsidRPr="008B2BE4">
        <w:rPr>
          <w:rFonts w:eastAsia="SimSun"/>
          <w:sz w:val="20"/>
          <w:szCs w:val="20"/>
        </w:rPr>
        <w:t>Compatibilité Descendante des Outils Clients</w:t>
      </w:r>
    </w:p>
    <w:p w14:paraId="36751878" w14:textId="0201A227" w:rsidR="00367A01" w:rsidRPr="008B2BE4" w:rsidRDefault="00367A01" w:rsidP="00217F3D">
      <w:pPr>
        <w:pStyle w:val="Bullet3"/>
        <w:tabs>
          <w:tab w:val="clear" w:pos="1080"/>
          <w:tab w:val="num" w:pos="1440"/>
        </w:tabs>
        <w:ind w:left="1440" w:hanging="360"/>
      </w:pPr>
      <w:r w:rsidRPr="008B2BE4">
        <w:rPr>
          <w:rFonts w:eastAsia="SimSun"/>
          <w:sz w:val="20"/>
          <w:szCs w:val="20"/>
        </w:rPr>
        <w:t>Connectivité des outils clients</w:t>
      </w:r>
    </w:p>
    <w:p w14:paraId="453895C0" w14:textId="2ACDB6E8" w:rsidR="00367A01" w:rsidRPr="008B2BE4" w:rsidRDefault="00367A01" w:rsidP="00217F3D">
      <w:pPr>
        <w:pStyle w:val="Bullet3"/>
        <w:tabs>
          <w:tab w:val="clear" w:pos="1080"/>
          <w:tab w:val="num" w:pos="1440"/>
        </w:tabs>
        <w:ind w:left="1440" w:hanging="360"/>
      </w:pPr>
      <w:r w:rsidRPr="008B2BE4">
        <w:rPr>
          <w:rFonts w:eastAsia="SimSun"/>
          <w:sz w:val="20"/>
          <w:szCs w:val="20"/>
        </w:rPr>
        <w:t>Distributed Replay Client</w:t>
      </w:r>
    </w:p>
    <w:p w14:paraId="26D5BEA5" w14:textId="4D24B770" w:rsidR="00367A01" w:rsidRPr="008B2BE4" w:rsidRDefault="00367A01" w:rsidP="00217F3D">
      <w:pPr>
        <w:pStyle w:val="Bullet3"/>
        <w:tabs>
          <w:tab w:val="clear" w:pos="1080"/>
          <w:tab w:val="num" w:pos="1440"/>
        </w:tabs>
        <w:ind w:left="1440" w:hanging="360"/>
      </w:pPr>
      <w:r w:rsidRPr="008B2BE4">
        <w:rPr>
          <w:rFonts w:eastAsia="SimSun"/>
          <w:sz w:val="20"/>
          <w:szCs w:val="20"/>
        </w:rPr>
        <w:t>Outils de gestion</w:t>
      </w:r>
    </w:p>
    <w:p w14:paraId="70FF75E3" w14:textId="11F1FB98" w:rsidR="00761033" w:rsidRPr="008B2BE4" w:rsidRDefault="00761033" w:rsidP="00FE7293">
      <w:pPr>
        <w:pStyle w:val="Heading1"/>
        <w:widowControl w:val="0"/>
        <w:numPr>
          <w:ilvl w:val="1"/>
          <w:numId w:val="26"/>
        </w:numPr>
        <w:tabs>
          <w:tab w:val="left" w:pos="1080"/>
        </w:tabs>
        <w:ind w:left="1080"/>
      </w:pPr>
      <w:r w:rsidRPr="008B2BE4">
        <w:rPr>
          <w:rFonts w:eastAsia="SimSun"/>
          <w:bCs w:val="0"/>
          <w:sz w:val="20"/>
          <w:szCs w:val="20"/>
        </w:rPr>
        <w:t>Création et stockage d’Instances sur vos Serveurs ou Supports de Stockage.</w:t>
      </w:r>
      <w:r w:rsidRPr="008B2BE4">
        <w:rPr>
          <w:rFonts w:eastAsia="SimSun"/>
          <w:b w:val="0"/>
          <w:bCs w:val="0"/>
          <w:sz w:val="20"/>
          <w:szCs w:val="20"/>
        </w:rPr>
        <w:t xml:space="preserve"> Pour chaque licence de logiciel acquise, vous disposez des droits supplémentaires stipulés ci-dessous.</w:t>
      </w:r>
    </w:p>
    <w:p w14:paraId="135A7D47" w14:textId="539498E1"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créer un nombre quelconque d’instances du logiciel serveur et des logiciels supplémentaires.</w:t>
      </w:r>
    </w:p>
    <w:p w14:paraId="1184D15B" w14:textId="6FC3B194"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pouvez stocker des instances du logiciel serveur et des logiciels supplémentaires sur l’un quelconque de vos serveurs ou supports de stockage.</w:t>
      </w:r>
    </w:p>
    <w:p w14:paraId="2F604B41" w14:textId="105E8453" w:rsidR="00761033" w:rsidRPr="008B2BE4" w:rsidRDefault="00761033" w:rsidP="00FE7293">
      <w:pPr>
        <w:pStyle w:val="Heading2"/>
        <w:numPr>
          <w:ilvl w:val="0"/>
          <w:numId w:val="30"/>
        </w:numPr>
        <w:tabs>
          <w:tab w:val="left" w:pos="1440"/>
        </w:tabs>
        <w:ind w:left="1440"/>
      </w:pPr>
      <w:r w:rsidRPr="008B2BE4">
        <w:rPr>
          <w:rFonts w:eastAsia="SimSun"/>
          <w:b w:val="0"/>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C33C320" w14:textId="5CC93652" w:rsidR="00761033" w:rsidRPr="008B2BE4" w:rsidDel="0049204D" w:rsidRDefault="00761033" w:rsidP="00FE7293">
      <w:pPr>
        <w:pStyle w:val="Heading1"/>
        <w:widowControl w:val="0"/>
        <w:numPr>
          <w:ilvl w:val="1"/>
          <w:numId w:val="26"/>
        </w:numPr>
        <w:tabs>
          <w:tab w:val="left" w:pos="1080"/>
        </w:tabs>
        <w:ind w:left="1080"/>
      </w:pPr>
      <w:r w:rsidRPr="008B2BE4">
        <w:rPr>
          <w:rFonts w:eastAsia="SimSun"/>
          <w:sz w:val="20"/>
          <w:szCs w:val="20"/>
        </w:rPr>
        <w:t>Licences d’Accès Client (CAL).</w:t>
      </w:r>
    </w:p>
    <w:p w14:paraId="08D1532F" w14:textId="124880FC" w:rsidR="00761033" w:rsidRPr="008B2BE4" w:rsidDel="0049204D" w:rsidRDefault="00761033" w:rsidP="00AA3BDF">
      <w:pPr>
        <w:pStyle w:val="Heading2"/>
        <w:widowControl w:val="0"/>
        <w:numPr>
          <w:ilvl w:val="0"/>
          <w:numId w:val="11"/>
        </w:numPr>
      </w:pPr>
      <w:r w:rsidRPr="008B2BE4">
        <w:rPr>
          <w:rFonts w:eastAsia="SimSun"/>
          <w:bCs w:val="0"/>
          <w:sz w:val="20"/>
          <w:szCs w:val="20"/>
        </w:rPr>
        <w:t>Attribution Initiale de CAL.</w:t>
      </w:r>
      <w:r w:rsidRPr="008B2BE4">
        <w:rPr>
          <w:rFonts w:eastAsia="SimSun"/>
          <w:b w:val="0"/>
          <w:bCs w:val="0"/>
          <w:sz w:val="20"/>
          <w:szCs w:val="20"/>
        </w:rPr>
        <w:t xml:space="preserve"> Vous devez acquérir et attribuer une CAL SQL Server 2016 à chaque dispositif ou utilisateur qui accède, directement ou indirectement, aux instances du logiciel serveur. Une partition matérielle ou lame est considérée comme un dispositif distinct.</w:t>
      </w:r>
    </w:p>
    <w:p w14:paraId="6170DA29" w14:textId="2F4EC3C8" w:rsidR="00761033" w:rsidRPr="008B2BE4" w:rsidDel="0049204D" w:rsidRDefault="00761033" w:rsidP="00AA3BDF">
      <w:pPr>
        <w:pStyle w:val="Bullet4"/>
        <w:widowControl w:val="0"/>
        <w:numPr>
          <w:ilvl w:val="0"/>
          <w:numId w:val="12"/>
        </w:numPr>
        <w:ind w:left="1800"/>
      </w:pPr>
      <w:r w:rsidRPr="008B2BE4">
        <w:rPr>
          <w:rFonts w:eastAsia="SimSun"/>
          <w:sz w:val="20"/>
          <w:szCs w:val="20"/>
        </w:rPr>
        <w:t>Vous n’avez pas besoin de CAL pour l’un quelconque de vos serveurs autorisés à exécuter des instances du logiciel serveur.</w:t>
      </w:r>
    </w:p>
    <w:p w14:paraId="416E378D" w14:textId="2A30219C" w:rsidR="00761033" w:rsidRPr="008B2BE4" w:rsidDel="0049204D" w:rsidRDefault="00761033" w:rsidP="00AA3BDF">
      <w:pPr>
        <w:pStyle w:val="Bullet4"/>
        <w:widowControl w:val="0"/>
        <w:numPr>
          <w:ilvl w:val="0"/>
          <w:numId w:val="12"/>
        </w:numPr>
        <w:ind w:left="1800"/>
      </w:pPr>
      <w:r w:rsidRPr="008B2BE4">
        <w:rPr>
          <w:rFonts w:eastAsia="SimSun"/>
          <w:sz w:val="20"/>
          <w:szCs w:val="20"/>
        </w:rPr>
        <w:t>Vous n’avez pas besoin de CAL, pour deux dispositifs ou utilisateurs, au maximum, qui accèdent aux instances du logiciel serveur à des fins d’administration uniquement.</w:t>
      </w:r>
    </w:p>
    <w:p w14:paraId="3C560233" w14:textId="045C2F05" w:rsidR="00761033" w:rsidRPr="008B2BE4" w:rsidDel="0049204D" w:rsidRDefault="00761033" w:rsidP="00AA3BDF">
      <w:pPr>
        <w:pStyle w:val="Bullet4"/>
        <w:widowControl w:val="0"/>
        <w:numPr>
          <w:ilvl w:val="0"/>
          <w:numId w:val="12"/>
        </w:numPr>
        <w:ind w:left="1800"/>
      </w:pPr>
      <w:r w:rsidRPr="008B2BE4">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4A9F4089" w14:textId="0F3B9EFC" w:rsidR="00761033" w:rsidRPr="008B2BE4" w:rsidDel="0049204D" w:rsidRDefault="00761033" w:rsidP="00AA3BDF">
      <w:pPr>
        <w:pStyle w:val="Heading2"/>
        <w:widowControl w:val="0"/>
        <w:numPr>
          <w:ilvl w:val="0"/>
          <w:numId w:val="11"/>
        </w:numPr>
      </w:pPr>
      <w:r w:rsidRPr="008B2BE4">
        <w:rPr>
          <w:rFonts w:eastAsia="SimSun"/>
          <w:bCs w:val="0"/>
          <w:sz w:val="20"/>
          <w:szCs w:val="20"/>
        </w:rPr>
        <w:t>Types de CAL.</w:t>
      </w:r>
      <w:r w:rsidRPr="008B2BE4">
        <w:rPr>
          <w:rFonts w:eastAsia="SimSun"/>
          <w:b w:val="0"/>
          <w:bCs w:val="0"/>
          <w:sz w:val="20"/>
          <w:szCs w:val="20"/>
        </w:rPr>
        <w:t xml:space="preserve"> 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5A7B91B9" w14:textId="6EC5045B" w:rsidR="00761033" w:rsidRPr="008B2BE4" w:rsidDel="0049204D" w:rsidRDefault="00761033" w:rsidP="00AA3BDF">
      <w:pPr>
        <w:pStyle w:val="Heading2"/>
        <w:widowControl w:val="0"/>
        <w:numPr>
          <w:ilvl w:val="0"/>
          <w:numId w:val="11"/>
        </w:numPr>
      </w:pPr>
      <w:r w:rsidRPr="008B2BE4">
        <w:rPr>
          <w:rFonts w:eastAsia="SimSun"/>
          <w:bCs w:val="0"/>
          <w:sz w:val="20"/>
          <w:szCs w:val="20"/>
        </w:rPr>
        <w:t>Réattribution de CAL.</w:t>
      </w:r>
      <w:r w:rsidRPr="008B2BE4">
        <w:rPr>
          <w:rFonts w:eastAsia="SimSun"/>
          <w:b w:val="0"/>
          <w:bCs w:val="0"/>
          <w:sz w:val="20"/>
          <w:szCs w:val="20"/>
        </w:rPr>
        <w:t xml:space="preserve"> Vous êtes autorisé à</w:t>
      </w:r>
    </w:p>
    <w:p w14:paraId="51924AC3" w14:textId="7E81FA46" w:rsidR="00761033" w:rsidRPr="008B2BE4" w:rsidDel="0049204D" w:rsidRDefault="00761033" w:rsidP="00AA3BDF">
      <w:pPr>
        <w:pStyle w:val="Bullet4"/>
        <w:widowControl w:val="0"/>
        <w:numPr>
          <w:ilvl w:val="0"/>
          <w:numId w:val="13"/>
        </w:numPr>
        <w:ind w:left="1800"/>
      </w:pPr>
      <w:r w:rsidRPr="008B2BE4">
        <w:rPr>
          <w:rFonts w:eastAsia="SimSun"/>
          <w:sz w:val="20"/>
          <w:szCs w:val="20"/>
        </w:rPr>
        <w:t>transférer de façon définitive votre CAL dispositif d’un dispositif à un autre, ou votre CAL utilisateur d’un utilisateur à un autre, ou</w:t>
      </w:r>
    </w:p>
    <w:p w14:paraId="744AEB89" w14:textId="4FF3F4AA" w:rsidR="00761033" w:rsidRPr="008B2BE4" w:rsidRDefault="00761033" w:rsidP="00AA3BDF">
      <w:pPr>
        <w:pStyle w:val="Bullet4"/>
        <w:widowControl w:val="0"/>
        <w:numPr>
          <w:ilvl w:val="0"/>
          <w:numId w:val="13"/>
        </w:numPr>
        <w:ind w:left="1800"/>
      </w:pPr>
      <w:r w:rsidRPr="008B2BE4">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793AD8A8" w14:textId="5864945B" w:rsidR="00761033" w:rsidRPr="008B2BE4" w:rsidRDefault="00761033" w:rsidP="00FE7293">
      <w:pPr>
        <w:pStyle w:val="Heading1"/>
        <w:numPr>
          <w:ilvl w:val="0"/>
          <w:numId w:val="22"/>
        </w:numPr>
        <w:tabs>
          <w:tab w:val="left" w:pos="360"/>
        </w:tabs>
        <w:ind w:left="360"/>
      </w:pPr>
      <w:r w:rsidRPr="008B2BE4">
        <w:rPr>
          <w:rFonts w:eastAsia="SimSun"/>
          <w:sz w:val="20"/>
          <w:szCs w:val="20"/>
        </w:rPr>
        <w:t>CONDITIONS DE LICENCE ET/OU DROITS D’UTILISATION SUPPLÉMENTAIRES.</w:t>
      </w:r>
    </w:p>
    <w:p w14:paraId="41AC05EA" w14:textId="57C92172" w:rsidR="00291661" w:rsidRPr="008B2BE4" w:rsidRDefault="00291661" w:rsidP="00FE7293">
      <w:pPr>
        <w:pStyle w:val="Heading1"/>
        <w:widowControl w:val="0"/>
        <w:numPr>
          <w:ilvl w:val="1"/>
          <w:numId w:val="27"/>
        </w:numPr>
        <w:tabs>
          <w:tab w:val="left" w:pos="1080"/>
        </w:tabs>
        <w:ind w:left="1080"/>
      </w:pPr>
      <w:r w:rsidRPr="008B2BE4">
        <w:rPr>
          <w:bCs w:val="0"/>
          <w:sz w:val="20"/>
          <w:szCs w:val="20"/>
        </w:rPr>
        <w:t>Logiciel ne pouvant être utilisé qu’à des fins d’exécution</w:t>
      </w:r>
      <w:r w:rsidRPr="008B2BE4">
        <w:rPr>
          <w:sz w:val="20"/>
          <w:szCs w:val="20"/>
        </w:rPr>
        <w:t>.</w:t>
      </w:r>
      <w:r w:rsidRPr="008B2BE4">
        <w:rPr>
          <w:b w:val="0"/>
          <w:sz w:val="20"/>
          <w:szCs w:val="20"/>
        </w:rPr>
        <w:t xml:space="preserve"> Le logiciel est un « logiciel ne pouvant être utilisé qu’à des fins d’exécution » ; en tant que tel, il ne peut être utilisé que pour exécuter la Solution Unifiée au seul titre de celle-ci. 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 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7C3EC98B" w14:textId="1C4279EF" w:rsidR="00761033" w:rsidRPr="008B2BE4" w:rsidRDefault="00761033" w:rsidP="00FE7293">
      <w:pPr>
        <w:pStyle w:val="Heading1"/>
        <w:widowControl w:val="0"/>
        <w:numPr>
          <w:ilvl w:val="1"/>
          <w:numId w:val="27"/>
        </w:numPr>
        <w:tabs>
          <w:tab w:val="left" w:pos="1080"/>
        </w:tabs>
        <w:ind w:left="1080"/>
      </w:pPr>
      <w:r w:rsidRPr="008B2BE4">
        <w:rPr>
          <w:sz w:val="20"/>
          <w:szCs w:val="20"/>
        </w:rPr>
        <w:t>Instances maximum.</w:t>
      </w:r>
      <w:r w:rsidRPr="008B2BE4">
        <w:rPr>
          <w:b w:val="0"/>
          <w:sz w:val="20"/>
          <w:szCs w:val="20"/>
        </w:rPr>
        <w:t xml:space="preserve"> Le logiciel ou votre matériel peut limiter le nombre d’instances du logiciel serveur pouvant s’exécuter dans un OSE physique ou virtuel sur le serveur.</w:t>
      </w:r>
    </w:p>
    <w:p w14:paraId="0FC6CA57" w14:textId="68E4FFF1"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Multiplexage. </w:t>
      </w:r>
      <w:r w:rsidRPr="008B2BE4">
        <w:rPr>
          <w:rFonts w:eastAsia="SimSun"/>
          <w:b w:val="0"/>
          <w:bCs w:val="0"/>
          <w:sz w:val="20"/>
          <w:szCs w:val="20"/>
        </w:rPr>
        <w:t>Les matériels et logiciels que vous utilisez pour :</w:t>
      </w:r>
    </w:p>
    <w:p w14:paraId="584D345C" w14:textId="7F72ECD2" w:rsidR="00761033" w:rsidRPr="008B2BE4" w:rsidRDefault="00761033" w:rsidP="00217F3D">
      <w:pPr>
        <w:pStyle w:val="Bullet3"/>
        <w:tabs>
          <w:tab w:val="clear" w:pos="1080"/>
          <w:tab w:val="num" w:pos="1440"/>
        </w:tabs>
        <w:ind w:left="1440" w:hanging="360"/>
      </w:pPr>
      <w:r w:rsidRPr="008B2BE4">
        <w:rPr>
          <w:rFonts w:eastAsia="SimSun"/>
          <w:sz w:val="20"/>
          <w:szCs w:val="20"/>
        </w:rPr>
        <w:t>regrouper les connexions,</w:t>
      </w:r>
    </w:p>
    <w:p w14:paraId="24DE9593" w14:textId="096BE388" w:rsidR="00761033" w:rsidRPr="008B2BE4" w:rsidRDefault="00761033" w:rsidP="00217F3D">
      <w:pPr>
        <w:pStyle w:val="Bullet3"/>
        <w:tabs>
          <w:tab w:val="clear" w:pos="1080"/>
          <w:tab w:val="num" w:pos="1440"/>
        </w:tabs>
        <w:ind w:left="1440" w:hanging="360"/>
      </w:pPr>
      <w:r w:rsidRPr="008B2BE4">
        <w:rPr>
          <w:rFonts w:eastAsia="SimSun"/>
          <w:sz w:val="20"/>
          <w:szCs w:val="20"/>
        </w:rPr>
        <w:t>réacheminer l’information ou</w:t>
      </w:r>
    </w:p>
    <w:p w14:paraId="0A1CEE50" w14:textId="2EB7D9D0" w:rsidR="00761033" w:rsidRPr="008B2BE4" w:rsidRDefault="00761033" w:rsidP="00217F3D">
      <w:pPr>
        <w:pStyle w:val="Bullet3"/>
        <w:tabs>
          <w:tab w:val="clear" w:pos="1080"/>
          <w:tab w:val="num" w:pos="1440"/>
        </w:tabs>
        <w:ind w:left="1440" w:hanging="360"/>
      </w:pPr>
      <w:r w:rsidRPr="008B2BE4">
        <w:rPr>
          <w:rFonts w:eastAsia="SimSun"/>
          <w:sz w:val="20"/>
          <w:szCs w:val="20"/>
        </w:rPr>
        <w:t>réduire le nombre de dispositifs ou d’utilisateurs qui accèdent directement au logiciel ou qui l’utilisent</w:t>
      </w:r>
    </w:p>
    <w:p w14:paraId="12EF3899" w14:textId="4AFE0004" w:rsidR="00761033" w:rsidRPr="008B2BE4" w:rsidRDefault="00761033" w:rsidP="00217F3D">
      <w:pPr>
        <w:pStyle w:val="Body2"/>
        <w:tabs>
          <w:tab w:val="left" w:pos="1080"/>
        </w:tabs>
        <w:ind w:left="1080"/>
      </w:pPr>
      <w:r w:rsidRPr="008B2BE4">
        <w:rPr>
          <w:rFonts w:eastAsia="SimSun"/>
          <w:sz w:val="20"/>
          <w:szCs w:val="20"/>
        </w:rPr>
        <w:t>(parfois également appelé matériel ou logiciel de « multiplexage » ou de « concentration »), ne réduit pas le nombre de licences de tout type dont vous avez besoin.</w:t>
      </w:r>
    </w:p>
    <w:p w14:paraId="7E5B0EA2" w14:textId="2347FF27"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 xml:space="preserve">Interdiction de dissociation du logiciel serveur. </w:t>
      </w:r>
      <w:r w:rsidRPr="008B2BE4">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08688A8F" w:rsidR="00761033" w:rsidRPr="008B2BE4" w:rsidRDefault="00761033" w:rsidP="00FE7293">
      <w:pPr>
        <w:pStyle w:val="Heading1"/>
        <w:widowControl w:val="0"/>
        <w:numPr>
          <w:ilvl w:val="1"/>
          <w:numId w:val="27"/>
        </w:numPr>
        <w:tabs>
          <w:tab w:val="left" w:pos="1080"/>
        </w:tabs>
        <w:ind w:left="1080"/>
      </w:pPr>
      <w:r w:rsidRPr="008B2BE4">
        <w:rPr>
          <w:rFonts w:eastAsia="SimSun"/>
          <w:sz w:val="20"/>
          <w:szCs w:val="20"/>
        </w:rPr>
        <w:t>Élément de rapport cartographique de SQL Server Reporting Services.</w:t>
      </w:r>
      <w:r w:rsidRPr="008B2BE4">
        <w:rPr>
          <w:rFonts w:eastAsia="SimSun"/>
          <w:b w:val="0"/>
          <w:sz w:val="20"/>
          <w:szCs w:val="20"/>
        </w:rPr>
        <w:t xml:space="preserve"> Power View et Élément de rapport cartographique de SQL Reporting Services incluent l’utilisation de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1" w:history="1">
        <w:r w:rsidRPr="008B2BE4">
          <w:rPr>
            <w:rStyle w:val="Hyperlink"/>
            <w:rFonts w:cs="Tahoma"/>
            <w:b w:val="0"/>
            <w:sz w:val="20"/>
            <w:szCs w:val="20"/>
          </w:rPr>
          <w:t>go.microsoft.com/?linkid=9710837</w:t>
        </w:r>
      </w:hyperlink>
      <w:r w:rsidRPr="008B2BE4">
        <w:rPr>
          <w:b w:val="0"/>
          <w:sz w:val="20"/>
          <w:szCs w:val="20"/>
        </w:rPr>
        <w:t xml:space="preserve"> </w:t>
      </w:r>
      <w:r w:rsidRPr="008B2BE4">
        <w:rPr>
          <w:rFonts w:eastAsia="SimSun"/>
          <w:b w:val="0"/>
          <w:sz w:val="20"/>
          <w:szCs w:val="20"/>
        </w:rPr>
        <w:t xml:space="preserve">et </w:t>
      </w:r>
      <w:hyperlink r:id="rId12" w:history="1">
        <w:r w:rsidRPr="008B2BE4">
          <w:rPr>
            <w:rStyle w:val="Hyperlink"/>
            <w:rFonts w:cs="Tahoma"/>
            <w:b w:val="0"/>
            <w:sz w:val="20"/>
            <w:szCs w:val="20"/>
          </w:rPr>
          <w:t>go.microsoft.com/fwlink/?LinkID=248686</w:t>
        </w:r>
      </w:hyperlink>
      <w:r w:rsidRPr="008B2BE4">
        <w:rPr>
          <w:b w:val="0"/>
          <w:sz w:val="20"/>
          <w:szCs w:val="20"/>
        </w:rPr>
        <w:t>.</w:t>
      </w:r>
    </w:p>
    <w:p w14:paraId="618A4D4F" w14:textId="0E669BF3" w:rsidR="00761033" w:rsidRPr="008B2BE4" w:rsidRDefault="00761033" w:rsidP="00FE7293">
      <w:pPr>
        <w:pStyle w:val="Heading1"/>
        <w:widowControl w:val="0"/>
        <w:numPr>
          <w:ilvl w:val="1"/>
          <w:numId w:val="27"/>
        </w:numPr>
        <w:tabs>
          <w:tab w:val="left" w:pos="1080"/>
        </w:tabs>
        <w:ind w:left="1080"/>
        <w:rPr>
          <w:spacing w:val="-1"/>
        </w:rPr>
      </w:pPr>
      <w:r w:rsidRPr="008B2BE4">
        <w:rPr>
          <w:rFonts w:eastAsia="SimSun"/>
          <w:spacing w:val="-1"/>
          <w:sz w:val="20"/>
          <w:szCs w:val="20"/>
        </w:rPr>
        <w:t xml:space="preserve">Programmes Microsoft fournis. </w:t>
      </w:r>
      <w:r w:rsidRPr="008B2BE4">
        <w:rPr>
          <w:b w:val="0"/>
          <w:spacing w:val="-1"/>
          <w:sz w:val="20"/>
          <w:szCs w:val="20"/>
        </w:rPr>
        <w:t xml:space="preserve">Le logiciel contient d’autres programmes Microsoft répertoriés à l’adresse </w:t>
      </w:r>
      <w:hyperlink r:id="rId13" w:history="1">
        <w:r w:rsidRPr="008B2BE4">
          <w:rPr>
            <w:rStyle w:val="Hyperlink"/>
            <w:rFonts w:cs="Tahoma"/>
            <w:b w:val="0"/>
            <w:spacing w:val="-1"/>
            <w:sz w:val="20"/>
            <w:szCs w:val="20"/>
          </w:rPr>
          <w:t>go.microsoft.com/fwlink/?LinkID=298186</w:t>
        </w:r>
      </w:hyperlink>
      <w:r w:rsidRPr="008B2BE4">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2FB1AA20" w:rsidR="001559E4" w:rsidRPr="008B2BE4" w:rsidRDefault="00761033" w:rsidP="00FE7293">
      <w:pPr>
        <w:pStyle w:val="Heading1"/>
        <w:numPr>
          <w:ilvl w:val="0"/>
          <w:numId w:val="22"/>
        </w:numPr>
        <w:tabs>
          <w:tab w:val="left" w:pos="360"/>
        </w:tabs>
        <w:ind w:left="360"/>
      </w:pPr>
      <w:r w:rsidRPr="008B2BE4">
        <w:rPr>
          <w:rFonts w:eastAsia="SimSun"/>
          <w:sz w:val="20"/>
          <w:szCs w:val="20"/>
        </w:rPr>
        <w:t>MENTIONS LÉGALES RELATIVES AUX ÉDITEURS TIERS.</w:t>
      </w:r>
      <w:r w:rsidRPr="008B2BE4">
        <w:rPr>
          <w:sz w:val="20"/>
          <w:szCs w:val="20"/>
        </w:rPr>
        <w:t xml:space="preserve"> </w:t>
      </w:r>
      <w:r w:rsidRPr="008B2BE4">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3751715A" w14:textId="462CDAD9"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SERVICES INTERNET. </w:t>
      </w:r>
      <w:r w:rsidRPr="008B2BE4">
        <w:rPr>
          <w:rFonts w:eastAsia="SimSun"/>
          <w:b w:val="0"/>
          <w:bCs w:val="0"/>
          <w:sz w:val="20"/>
          <w:szCs w:val="20"/>
        </w:rPr>
        <w:t>Microsoft fournit des services Internet avec le logiciel. Ces services peuvent être modifiés ou interrompus à tout moment.</w:t>
      </w:r>
    </w:p>
    <w:p w14:paraId="4A7665EF" w14:textId="24757E9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TESTS D’ÉVALUATION. </w:t>
      </w:r>
      <w:r w:rsidRPr="008B2BE4">
        <w:rPr>
          <w:rFonts w:eastAsia="SimSun"/>
          <w:b w:val="0"/>
          <w:bCs w:val="0"/>
          <w:sz w:val="20"/>
          <w:szCs w:val="20"/>
        </w:rPr>
        <w:t>Vous devez obtenir l’accord écrit et préalable de Microsoft pour pouvoir divulguer à des tiers les résultats des tests d’évaluation du logiciel.</w:t>
      </w:r>
    </w:p>
    <w:p w14:paraId="3B314C4E" w14:textId="41B24DFC" w:rsidR="00761033" w:rsidRPr="008B2BE4" w:rsidRDefault="00761033" w:rsidP="00FE7293">
      <w:pPr>
        <w:pStyle w:val="Heading1"/>
        <w:numPr>
          <w:ilvl w:val="0"/>
          <w:numId w:val="22"/>
        </w:numPr>
        <w:tabs>
          <w:tab w:val="left" w:pos="360"/>
        </w:tabs>
        <w:ind w:left="360"/>
      </w:pPr>
      <w:r w:rsidRPr="008B2BE4">
        <w:rPr>
          <w:rFonts w:eastAsia="SimSun"/>
          <w:sz w:val="20"/>
          <w:szCs w:val="20"/>
        </w:rPr>
        <w:t>LOGICIEL .NET FRAMEWORK</w:t>
      </w:r>
      <w:r w:rsidR="00737E40" w:rsidRPr="008B2BE4">
        <w:rPr>
          <w:rFonts w:eastAsia="SimSun"/>
          <w:sz w:val="20"/>
          <w:szCs w:val="20"/>
        </w:rPr>
        <w:t>.</w:t>
      </w:r>
      <w:r w:rsidRPr="008B2BE4">
        <w:rPr>
          <w:rFonts w:eastAsia="SimSun"/>
          <w:sz w:val="20"/>
          <w:szCs w:val="20"/>
        </w:rPr>
        <w:t xml:space="preserve"> </w:t>
      </w:r>
      <w:r w:rsidRPr="008B2BE4">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41BB49D9" w:rsidR="004D285C" w:rsidRPr="008B2BE4" w:rsidRDefault="000636FE" w:rsidP="00FE7293">
      <w:pPr>
        <w:pStyle w:val="Heading1"/>
        <w:numPr>
          <w:ilvl w:val="0"/>
          <w:numId w:val="22"/>
        </w:numPr>
        <w:tabs>
          <w:tab w:val="left" w:pos="360"/>
        </w:tabs>
        <w:ind w:left="360"/>
      </w:pPr>
      <w:r w:rsidRPr="008B2BE4">
        <w:rPr>
          <w:rFonts w:eastAsia="SimSun"/>
          <w:sz w:val="20"/>
          <w:szCs w:val="20"/>
        </w:rPr>
        <w:t>CANADA.</w:t>
      </w:r>
      <w:r w:rsidRPr="008B2BE4">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1BF547DA"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CHAMP D’APPLICATION DE LA LICENCE. </w:t>
      </w:r>
      <w:r w:rsidRPr="008B2BE4">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6EC29C5A" w14:textId="7D4B4058" w:rsidR="00761033" w:rsidRPr="008B2BE4" w:rsidRDefault="00761033" w:rsidP="00217F3D">
      <w:pPr>
        <w:pStyle w:val="Bullet2"/>
      </w:pPr>
      <w:r w:rsidRPr="008B2BE4">
        <w:rPr>
          <w:rFonts w:eastAsia="SimSun"/>
          <w:sz w:val="20"/>
          <w:szCs w:val="20"/>
        </w:rPr>
        <w:t>à contourner les restrictions techniques contenues dans le logiciel ;</w:t>
      </w:r>
    </w:p>
    <w:p w14:paraId="3AF513D8" w14:textId="630C8F19" w:rsidR="00761033" w:rsidRPr="008B2BE4" w:rsidRDefault="00A37BF6" w:rsidP="003B25DD">
      <w:pPr>
        <w:pStyle w:val="Bullet2"/>
      </w:pPr>
      <w:r w:rsidRPr="008B2BE4">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6554C0E6" w:rsidR="00761033" w:rsidRPr="008B2BE4" w:rsidRDefault="00761033" w:rsidP="00217F3D">
      <w:pPr>
        <w:pStyle w:val="Bullet2"/>
      </w:pPr>
      <w:r w:rsidRPr="008B2BE4">
        <w:rPr>
          <w:rFonts w:eastAsia="SimSun"/>
          <w:sz w:val="20"/>
          <w:szCs w:val="20"/>
        </w:rPr>
        <w:t>à publier le logiciel, y compris les interfaces de programmation d’application incluses dans le logiciel, en vue d’une reproduction par autrui ;</w:t>
      </w:r>
    </w:p>
    <w:p w14:paraId="15D8FBED" w14:textId="717FA655" w:rsidR="00761033" w:rsidRPr="008B2BE4" w:rsidRDefault="00761033" w:rsidP="00217F3D">
      <w:pPr>
        <w:pStyle w:val="Bullet2"/>
      </w:pPr>
      <w:r w:rsidRPr="008B2BE4">
        <w:rPr>
          <w:rFonts w:eastAsia="SimSun"/>
          <w:sz w:val="20"/>
          <w:szCs w:val="20"/>
        </w:rPr>
        <w:t>à partager ou distribuer de quelque autre manière les documents, le texte ou les images créés à l’aide des fonctionnalités de Services de Mappage de Données du logiciel ;</w:t>
      </w:r>
    </w:p>
    <w:p w14:paraId="404582E6" w14:textId="789B8162" w:rsidR="00761033" w:rsidRPr="008B2BE4" w:rsidRDefault="00761033" w:rsidP="00217F3D">
      <w:pPr>
        <w:pStyle w:val="Bullet2"/>
      </w:pPr>
      <w:r w:rsidRPr="008B2BE4">
        <w:rPr>
          <w:rFonts w:eastAsia="SimSun"/>
          <w:sz w:val="20"/>
          <w:szCs w:val="20"/>
        </w:rPr>
        <w:t>louer ou prêter le logiciel ; ou</w:t>
      </w:r>
    </w:p>
    <w:p w14:paraId="45BB7630" w14:textId="1EAA0D9E" w:rsidR="00761033" w:rsidRPr="008B2BE4" w:rsidRDefault="00761033" w:rsidP="00217F3D">
      <w:pPr>
        <w:pStyle w:val="Bullet2"/>
      </w:pPr>
      <w:r w:rsidRPr="008B2BE4">
        <w:rPr>
          <w:rFonts w:eastAsia="SimSun"/>
          <w:sz w:val="20"/>
          <w:szCs w:val="20"/>
        </w:rPr>
        <w:t>utiliser le logiciel en association avec des services d’hébergement commercial.</w:t>
      </w:r>
    </w:p>
    <w:p w14:paraId="43B1F7F6" w14:textId="6BB87247" w:rsidR="00761033" w:rsidRPr="008B2BE4" w:rsidRDefault="00761033" w:rsidP="00217F3D">
      <w:pPr>
        <w:pStyle w:val="Bullet2"/>
        <w:numPr>
          <w:ilvl w:val="0"/>
          <w:numId w:val="0"/>
        </w:numPr>
        <w:ind w:left="357"/>
      </w:pPr>
      <w:r w:rsidRPr="008B2BE4">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1E2D9120" w:rsidR="00761033" w:rsidRPr="008B2BE4" w:rsidRDefault="00761033" w:rsidP="00217F3D">
      <w:pPr>
        <w:pStyle w:val="Heading1"/>
        <w:ind w:left="360"/>
      </w:pPr>
      <w:r w:rsidRPr="008B2BE4">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6E68A53B"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COPIE DE SAUVEGARDE. </w:t>
      </w:r>
      <w:r w:rsidRPr="008B2BE4">
        <w:rPr>
          <w:rFonts w:eastAsia="SimSun"/>
          <w:b w:val="0"/>
          <w:bCs w:val="0"/>
          <w:sz w:val="20"/>
          <w:szCs w:val="20"/>
        </w:rPr>
        <w:t>Vous êtes autorisé à effectuer une (1) copie de sauvegarde du support du logiciel. Vous ne pouvez l’utiliser que dans le but de créer des instances du logiciel.</w:t>
      </w:r>
    </w:p>
    <w:p w14:paraId="46D8A9BB" w14:textId="37BBA9AF"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DOCUMENTATION. </w:t>
      </w:r>
      <w:r w:rsidRPr="008B2BE4">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223969A5"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REVENTE INTERDITE (« Not for Resale » ou « NFR »). </w:t>
      </w:r>
      <w:r w:rsidRPr="008B2BE4">
        <w:rPr>
          <w:rFonts w:eastAsia="SimSun"/>
          <w:b w:val="0"/>
          <w:bCs w:val="0"/>
          <w:sz w:val="20"/>
          <w:szCs w:val="20"/>
        </w:rPr>
        <w:t>Vous n’êtes pas autorisé à vendre un logiciel portant la mention de revente interdite (« Not for Resale » ou « NFR »).</w:t>
      </w:r>
    </w:p>
    <w:p w14:paraId="33EE4966" w14:textId="69E47E91"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LOGICIEL EN VERSION ÉDUCATION (« Academic Edition » ou « AE »). </w:t>
      </w:r>
      <w:r w:rsidRPr="008B2BE4">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4" w:history="1">
        <w:r w:rsidRPr="008B2BE4">
          <w:rPr>
            <w:rStyle w:val="Hyperlink"/>
            <w:rFonts w:eastAsia="SimSun" w:cs="Tahoma"/>
            <w:b w:val="0"/>
            <w:bCs w:val="0"/>
            <w:sz w:val="20"/>
            <w:szCs w:val="20"/>
          </w:rPr>
          <w:t>www.microsoft.com/education</w:t>
        </w:r>
      </w:hyperlink>
      <w:r w:rsidRPr="008B2BE4">
        <w:rPr>
          <w:rFonts w:eastAsia="SimSun"/>
          <w:b w:val="0"/>
          <w:bCs w:val="0"/>
          <w:sz w:val="20"/>
          <w:szCs w:val="20"/>
        </w:rPr>
        <w:t xml:space="preserve"> ou contactez l’affilié Microsoft qui dessert votre pays.</w:t>
      </w:r>
    </w:p>
    <w:p w14:paraId="4905A9A9" w14:textId="43BED8AF" w:rsidR="00761033" w:rsidRPr="008B2BE4" w:rsidRDefault="00761033" w:rsidP="00FE7293">
      <w:pPr>
        <w:pStyle w:val="Heading1"/>
        <w:numPr>
          <w:ilvl w:val="0"/>
          <w:numId w:val="22"/>
        </w:numPr>
        <w:tabs>
          <w:tab w:val="left" w:pos="360"/>
        </w:tabs>
        <w:ind w:left="360"/>
      </w:pPr>
      <w:r w:rsidRPr="008B2BE4">
        <w:rPr>
          <w:rFonts w:eastAsia="SimSun"/>
          <w:sz w:val="20"/>
          <w:szCs w:val="20"/>
        </w:rPr>
        <w:t>TRANSFERT</w:t>
      </w:r>
      <w:r w:rsidRPr="008B2BE4">
        <w:rPr>
          <w:rFonts w:eastAsia="SimSun"/>
          <w:bCs w:val="0"/>
          <w:sz w:val="20"/>
          <w:szCs w:val="20"/>
        </w:rPr>
        <w:t xml:space="preserve"> </w:t>
      </w:r>
      <w:r w:rsidRPr="008B2BE4">
        <w:rPr>
          <w:rFonts w:eastAsia="SimSun"/>
          <w:sz w:val="20"/>
          <w:szCs w:val="20"/>
        </w:rPr>
        <w:t>À</w:t>
      </w:r>
      <w:r w:rsidRPr="008B2BE4">
        <w:rPr>
          <w:rFonts w:eastAsia="SimSun"/>
          <w:bCs w:val="0"/>
          <w:sz w:val="20"/>
          <w:szCs w:val="20"/>
        </w:rPr>
        <w:t xml:space="preserve"> </w:t>
      </w:r>
      <w:r w:rsidRPr="008B2BE4">
        <w:rPr>
          <w:rFonts w:eastAsia="SimSun"/>
          <w:sz w:val="20"/>
          <w:szCs w:val="20"/>
        </w:rPr>
        <w:t>UN</w:t>
      </w:r>
      <w:r w:rsidRPr="008B2BE4">
        <w:rPr>
          <w:rFonts w:eastAsia="SimSun"/>
          <w:bCs w:val="0"/>
          <w:sz w:val="20"/>
          <w:szCs w:val="20"/>
        </w:rPr>
        <w:t xml:space="preserve"> </w:t>
      </w:r>
      <w:r w:rsidRPr="008B2BE4">
        <w:rPr>
          <w:rFonts w:eastAsia="SimSun"/>
          <w:sz w:val="20"/>
          <w:szCs w:val="20"/>
        </w:rPr>
        <w:t>TIERS.</w:t>
      </w:r>
      <w:r w:rsidRPr="008B2BE4">
        <w:rPr>
          <w:rFonts w:eastAsia="SimSun"/>
          <w:b w:val="0"/>
          <w:sz w:val="20"/>
          <w:szCs w:val="20"/>
        </w:rPr>
        <w:t xml:space="preserve"> 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14:paraId="794A8E8F" w14:textId="011E347F" w:rsidR="008A26E7" w:rsidRPr="008B2BE4" w:rsidRDefault="008A26E7" w:rsidP="003B25DD">
      <w:pPr>
        <w:autoSpaceDE w:val="0"/>
        <w:autoSpaceDN w:val="0"/>
        <w:spacing w:before="0" w:after="200"/>
        <w:ind w:left="360"/>
      </w:pPr>
      <w:r w:rsidRPr="008B2BE4">
        <w:rPr>
          <w:rFonts w:eastAsia="SimSun"/>
          <w:sz w:val="20"/>
          <w:szCs w:val="20"/>
        </w:rPr>
        <w:t>Les dispositions du présent article ne s’appliquent pas si vous avez acquis le logiciel en qualité de particulier en Allemagne ou dans l’un des pays énumérés sur ce site (</w:t>
      </w:r>
      <w:hyperlink r:id="rId15" w:history="1">
        <w:r w:rsidRPr="008B2BE4">
          <w:rPr>
            <w:rStyle w:val="Hyperlink"/>
            <w:rFonts w:eastAsia="SimSun" w:cs="Tahoma"/>
            <w:sz w:val="20"/>
            <w:szCs w:val="20"/>
          </w:rPr>
          <w:t>aka.ms/transfer</w:t>
        </w:r>
      </w:hyperlink>
      <w:r w:rsidRPr="008B2BE4">
        <w:rPr>
          <w:rFonts w:eastAsia="SimSun"/>
          <w:sz w:val="20"/>
          <w:szCs w:val="20"/>
        </w:rPr>
        <w:t>), auquel cas tout transfert du logiciel à un tiers et tout droit d’utilisation doivent se conformer à la réglementation applicable.</w:t>
      </w:r>
    </w:p>
    <w:p w14:paraId="3C4BFFCE" w14:textId="70A51CB8"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RESTRICTIONS À L’EXPORTATION. </w:t>
      </w:r>
      <w:r w:rsidRPr="008B2BE4">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history="1">
        <w:r w:rsidRPr="008B2BE4">
          <w:rPr>
            <w:rStyle w:val="Hyperlink"/>
            <w:rFonts w:cs="Tahoma"/>
            <w:b w:val="0"/>
            <w:sz w:val="20"/>
            <w:szCs w:val="20"/>
          </w:rPr>
          <w:t>www.microsoft.com/exporting</w:t>
        </w:r>
      </w:hyperlink>
      <w:r w:rsidRPr="008B2BE4">
        <w:rPr>
          <w:rFonts w:eastAsia="SimSun"/>
          <w:b w:val="0"/>
          <w:bCs w:val="0"/>
          <w:sz w:val="20"/>
          <w:szCs w:val="20"/>
        </w:rPr>
        <w:t>.</w:t>
      </w:r>
    </w:p>
    <w:p w14:paraId="2CBC7CB5" w14:textId="6DE14E00"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INTÉGRALITÉ DES ACCORDS. </w:t>
      </w:r>
      <w:r w:rsidRPr="008B2BE4">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1271AFFE" w:rsidR="00761033" w:rsidRPr="008B2BE4" w:rsidRDefault="00761033" w:rsidP="00FE7293">
      <w:pPr>
        <w:pStyle w:val="Heading1"/>
        <w:numPr>
          <w:ilvl w:val="0"/>
          <w:numId w:val="22"/>
        </w:numPr>
        <w:tabs>
          <w:tab w:val="left" w:pos="360"/>
        </w:tabs>
        <w:ind w:left="360"/>
      </w:pPr>
      <w:r w:rsidRPr="008B2BE4">
        <w:rPr>
          <w:rFonts w:eastAsia="SimSun"/>
          <w:sz w:val="20"/>
          <w:szCs w:val="20"/>
        </w:rPr>
        <w:t xml:space="preserve">EFFET JURIDIQUE. </w:t>
      </w:r>
      <w:r w:rsidRPr="008B2BE4">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DB0F324" w:rsidR="00025563" w:rsidRPr="008B2BE4" w:rsidRDefault="00025563" w:rsidP="00FE7293">
      <w:pPr>
        <w:pStyle w:val="Heading1"/>
        <w:numPr>
          <w:ilvl w:val="0"/>
          <w:numId w:val="22"/>
        </w:numPr>
        <w:tabs>
          <w:tab w:val="left" w:pos="360"/>
        </w:tabs>
        <w:ind w:left="360"/>
      </w:pPr>
      <w:r w:rsidRPr="008B2BE4">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8B2BE4">
        <w:rPr>
          <w:rFonts w:eastAsia="SimSun"/>
          <w:bCs w:val="0"/>
          <w:sz w:val="20"/>
          <w:szCs w:val="20"/>
        </w:rPr>
        <w:t>SUFFISANTS</w:t>
      </w:r>
      <w:r w:rsidRPr="008B2BE4">
        <w:rPr>
          <w:sz w:val="20"/>
          <w:szCs w:val="20"/>
        </w:rPr>
        <w:t xml:space="preserve"> AFIN DE DÉTERMINER SI LE LOGICIEL EST ADAPTÉ À UNE TELLE UTILISATION.</w:t>
      </w:r>
    </w:p>
    <w:p w14:paraId="085CE0C8" w14:textId="2F0719D6" w:rsidR="00025563" w:rsidRPr="008B2BE4" w:rsidRDefault="00025563" w:rsidP="00FE7293">
      <w:pPr>
        <w:pStyle w:val="Heading1"/>
        <w:numPr>
          <w:ilvl w:val="0"/>
          <w:numId w:val="22"/>
        </w:numPr>
        <w:tabs>
          <w:tab w:val="left" w:pos="360"/>
        </w:tabs>
        <w:ind w:left="360"/>
      </w:pPr>
      <w:r w:rsidRPr="008B2BE4">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8B2BE4">
        <w:rPr>
          <w:rFonts w:eastAsia="SimSun"/>
          <w:sz w:val="20"/>
          <w:szCs w:val="20"/>
        </w:rPr>
        <w:t xml:space="preserve"> </w:t>
      </w:r>
    </w:p>
    <w:p w14:paraId="15A95631" w14:textId="7E1BDD72" w:rsidR="00025563" w:rsidRPr="008B2BE4" w:rsidRDefault="00025563" w:rsidP="00FE7293">
      <w:pPr>
        <w:pStyle w:val="Heading1"/>
        <w:numPr>
          <w:ilvl w:val="0"/>
          <w:numId w:val="22"/>
        </w:numPr>
        <w:tabs>
          <w:tab w:val="left" w:pos="360"/>
        </w:tabs>
        <w:ind w:left="360"/>
      </w:pPr>
      <w:r w:rsidRPr="008B2BE4">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8B2BE4" w:rsidSect="00512804">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EE281" w14:textId="77777777" w:rsidR="005C72C1" w:rsidRDefault="005C72C1" w:rsidP="00E752B4">
      <w:pPr>
        <w:spacing w:before="0" w:after="0"/>
      </w:pPr>
      <w:r>
        <w:separator/>
      </w:r>
    </w:p>
  </w:endnote>
  <w:endnote w:type="continuationSeparator" w:id="0">
    <w:p w14:paraId="74F1CDD0" w14:textId="77777777" w:rsidR="005C72C1" w:rsidRDefault="005C72C1"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A9E9" w14:textId="6FCE72BB" w:rsidR="0053032D" w:rsidRPr="00450148" w:rsidRDefault="0053032D">
    <w:pPr>
      <w:pStyle w:val="Footer"/>
      <w:rPr>
        <w:sz w:val="18"/>
        <w:szCs w:val="18"/>
        <w:lang w:val="en-US" w:eastAsia="en-US" w:bidi="ar-SA"/>
      </w:rPr>
    </w:pPr>
    <w:r w:rsidRPr="00450148">
      <w:rPr>
        <w:sz w:val="18"/>
        <w:szCs w:val="18"/>
        <w:lang w:val="en-US" w:eastAsia="en-US" w:bidi="ar-SA"/>
      </w:rPr>
      <w:t>ISV Royalty Agreement EULA (June 1, 2016)</w:t>
    </w:r>
    <w:r w:rsidRPr="00450148">
      <w:rPr>
        <w:sz w:val="18"/>
        <w:szCs w:val="18"/>
        <w:lang w:val="en-US" w:eastAsia="en-US" w:bidi="ar-SA"/>
      </w:rPr>
      <w:tab/>
    </w:r>
    <w:r w:rsidRPr="00450148">
      <w:rPr>
        <w:sz w:val="18"/>
        <w:szCs w:val="18"/>
        <w:lang w:val="en-US" w:eastAsia="en-US" w:bidi="ar-SA"/>
      </w:rPr>
      <w:tab/>
      <w:t xml:space="preserve">Page </w:t>
    </w:r>
    <w:r w:rsidRPr="00450148">
      <w:rPr>
        <w:sz w:val="18"/>
        <w:szCs w:val="18"/>
        <w:lang w:val="en-US" w:eastAsia="en-US" w:bidi="ar-SA"/>
      </w:rPr>
      <w:fldChar w:fldCharType="begin"/>
    </w:r>
    <w:r w:rsidRPr="00450148">
      <w:rPr>
        <w:sz w:val="18"/>
        <w:szCs w:val="18"/>
        <w:lang w:val="en-US" w:eastAsia="en-US" w:bidi="ar-SA"/>
      </w:rPr>
      <w:instrText xml:space="preserve"> PAGE </w:instrText>
    </w:r>
    <w:r w:rsidRPr="00450148">
      <w:rPr>
        <w:sz w:val="18"/>
        <w:szCs w:val="18"/>
        <w:lang w:val="en-US" w:eastAsia="en-US" w:bidi="ar-SA"/>
      </w:rPr>
      <w:fldChar w:fldCharType="separate"/>
    </w:r>
    <w:r w:rsidR="0097347B">
      <w:rPr>
        <w:noProof/>
        <w:sz w:val="18"/>
        <w:szCs w:val="18"/>
        <w:lang w:val="en-US" w:eastAsia="en-US" w:bidi="ar-SA"/>
      </w:rPr>
      <w:t>3</w:t>
    </w:r>
    <w:r w:rsidRPr="00450148">
      <w:rPr>
        <w:sz w:val="18"/>
        <w:szCs w:val="18"/>
        <w:lang w:val="en-US" w:eastAsia="en-US" w:bidi="ar-SA"/>
      </w:rPr>
      <w:fldChar w:fldCharType="end"/>
    </w:r>
    <w:r w:rsidRPr="00450148">
      <w:rPr>
        <w:sz w:val="18"/>
        <w:szCs w:val="18"/>
        <w:lang w:val="en-US" w:eastAsia="en-US" w:bidi="ar-SA"/>
      </w:rPr>
      <w:t xml:space="preserve"> of </w:t>
    </w:r>
    <w:r w:rsidRPr="00450148">
      <w:rPr>
        <w:sz w:val="18"/>
        <w:szCs w:val="18"/>
        <w:lang w:val="en-US" w:eastAsia="en-US" w:bidi="ar-SA"/>
      </w:rPr>
      <w:fldChar w:fldCharType="begin"/>
    </w:r>
    <w:r w:rsidRPr="00450148">
      <w:rPr>
        <w:sz w:val="18"/>
        <w:szCs w:val="18"/>
        <w:lang w:val="en-US" w:eastAsia="en-US" w:bidi="ar-SA"/>
      </w:rPr>
      <w:instrText xml:space="preserve"> NUMPAGES </w:instrText>
    </w:r>
    <w:r w:rsidRPr="00450148">
      <w:rPr>
        <w:sz w:val="18"/>
        <w:szCs w:val="18"/>
        <w:lang w:val="en-US" w:eastAsia="en-US" w:bidi="ar-SA"/>
      </w:rPr>
      <w:fldChar w:fldCharType="separate"/>
    </w:r>
    <w:r w:rsidR="0097347B">
      <w:rPr>
        <w:noProof/>
        <w:sz w:val="18"/>
        <w:szCs w:val="18"/>
        <w:lang w:val="en-US" w:eastAsia="en-US" w:bidi="ar-SA"/>
      </w:rPr>
      <w:t>4</w:t>
    </w:r>
    <w:r w:rsidRPr="00450148">
      <w:rPr>
        <w:sz w:val="18"/>
        <w:szCs w:val="18"/>
        <w:lang w:val="en-US" w:eastAsia="en-US" w:bidi="ar-S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408F0" w14:textId="77777777" w:rsidR="005C72C1" w:rsidRDefault="005C72C1" w:rsidP="00E752B4">
      <w:pPr>
        <w:spacing w:before="0" w:after="0"/>
      </w:pPr>
      <w:r>
        <w:separator/>
      </w:r>
    </w:p>
  </w:footnote>
  <w:footnote w:type="continuationSeparator" w:id="0">
    <w:p w14:paraId="10A2B0B4" w14:textId="77777777" w:rsidR="005C72C1" w:rsidRDefault="005C72C1" w:rsidP="00E752B4">
      <w:pPr>
        <w:spacing w:before="0" w:after="0"/>
      </w:pPr>
      <w:r>
        <w:continuationSeparator/>
      </w:r>
    </w:p>
  </w:footnote>
  <w:footnote w:id="1">
    <w:p w14:paraId="00677CEA" w14:textId="0B4CF727" w:rsidR="00FE1D2F" w:rsidRPr="00FE1D2F" w:rsidRDefault="00FE1D2F" w:rsidP="00FE1D2F">
      <w:pPr>
        <w:pStyle w:val="FootnoteText"/>
        <w:ind w:hanging="22"/>
        <w:rPr>
          <w:sz w:val="16"/>
          <w:szCs w:val="16"/>
        </w:rPr>
      </w:pPr>
      <w:r w:rsidRPr="00FE1D2F">
        <w:rPr>
          <w:rStyle w:val="FootnoteReference"/>
          <w:b/>
          <w:sz w:val="16"/>
          <w:szCs w:val="16"/>
        </w:rPr>
        <w:footnoteRef/>
      </w:r>
      <w:r w:rsidRPr="00FE1D2F">
        <w:rPr>
          <w:b/>
          <w:sz w:val="16"/>
          <w:szCs w:val="16"/>
        </w:rPr>
        <w:t xml:space="preserve"> CONCÉDANT :</w:t>
      </w:r>
      <w:r w:rsidRPr="00FE1D2F">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B1D5D">
        <w:rPr>
          <w:i/>
          <w:sz w:val="16"/>
          <w:szCs w:val="16"/>
        </w:rPr>
        <w:t>« Toutes les autres marques de fabrique mentionnées sont des marques de leurs propriétaires respectifs. »</w:t>
      </w:r>
    </w:p>
  </w:footnote>
  <w:footnote w:id="2">
    <w:p w14:paraId="01C4E722" w14:textId="57D68FDD" w:rsidR="002324F2" w:rsidRPr="002324F2" w:rsidRDefault="002324F2" w:rsidP="002324F2">
      <w:pPr>
        <w:pStyle w:val="FootnoteText"/>
        <w:spacing w:before="120"/>
        <w:rPr>
          <w:sz w:val="16"/>
          <w:szCs w:val="16"/>
        </w:rPr>
      </w:pPr>
      <w:r w:rsidRPr="002324F2">
        <w:rPr>
          <w:rStyle w:val="FootnoteReference"/>
          <w:b/>
          <w:sz w:val="16"/>
          <w:szCs w:val="16"/>
        </w:rPr>
        <w:footnoteRef/>
      </w:r>
      <w:r w:rsidRPr="002324F2">
        <w:rPr>
          <w:b/>
          <w:sz w:val="16"/>
          <w:szCs w:val="16"/>
        </w:rPr>
        <w:t xml:space="preserve"> CONCÉDANT :</w:t>
      </w:r>
      <w:r w:rsidRPr="002324F2">
        <w:rPr>
          <w:sz w:val="16"/>
          <w:szCs w:val="16"/>
        </w:rPr>
        <w:t xml:space="preserve"> Pour le logiciel en version éducation (« Version Éducation »), veuillez spécifier son nom. Par exemple : Microsoft SQL Server 2016, Serveur/CAL et Version Éducation.</w:t>
      </w:r>
    </w:p>
  </w:footnote>
  <w:footnote w:id="3">
    <w:p w14:paraId="156FD2D8" w14:textId="5F1C8DA1" w:rsidR="007C26A5" w:rsidRPr="007C26A5" w:rsidRDefault="007C26A5" w:rsidP="007C26A5">
      <w:pPr>
        <w:pStyle w:val="Footnote"/>
        <w:rPr>
          <w:b w:val="0"/>
        </w:rPr>
      </w:pPr>
      <w:r w:rsidRPr="007C26A5">
        <w:rPr>
          <w:vertAlign w:val="superscript"/>
        </w:rPr>
        <w:footnoteRef/>
      </w:r>
      <w:r w:rsidRPr="007C26A5">
        <w:t xml:space="preserve"> CONCÉDANT : </w:t>
      </w:r>
      <w:r w:rsidRPr="007C26A5">
        <w:rPr>
          <w:b w:val="0"/>
        </w:rPr>
        <w:t>Indiquer le nombre de licences serveur pour lesquelles l’utilisateur final détient une licence dans le cadre de ce contrat.</w:t>
      </w:r>
    </w:p>
  </w:footnote>
  <w:footnote w:id="4">
    <w:p w14:paraId="0D17D6B3" w14:textId="29922988" w:rsidR="008178D1" w:rsidRPr="00A36306" w:rsidRDefault="008178D1" w:rsidP="008178D1">
      <w:pPr>
        <w:pStyle w:val="Footnote"/>
        <w:rPr>
          <w:b w:val="0"/>
        </w:rPr>
      </w:pPr>
      <w:r>
        <w:rPr>
          <w:vertAlign w:val="superscript"/>
        </w:rPr>
        <w:footnoteRef/>
      </w:r>
      <w:r>
        <w:t xml:space="preserve"> </w:t>
      </w:r>
      <w:r w:rsidRPr="008178D1">
        <w:t xml:space="preserve">CONCÉDANT : </w:t>
      </w:r>
      <w:r w:rsidRPr="008178D1">
        <w:rPr>
          <w:b w:val="0"/>
        </w:rPr>
        <w:t>Indiquer le nombre de CAL utilisateur pouvant accéder directement ou indirectement aux instances du logiciel serveur concédées sous licence dans le cadre de ce contrat.</w:t>
      </w:r>
    </w:p>
  </w:footnote>
  <w:footnote w:id="5">
    <w:p w14:paraId="6417BB89" w14:textId="3D78848C" w:rsidR="009D56C3" w:rsidRPr="00A36306" w:rsidRDefault="009D56C3" w:rsidP="009D56C3">
      <w:pPr>
        <w:pStyle w:val="Footnote"/>
        <w:rPr>
          <w:b w:val="0"/>
        </w:rPr>
      </w:pPr>
      <w:r>
        <w:rPr>
          <w:vertAlign w:val="superscript"/>
        </w:rPr>
        <w:footnoteRef/>
      </w:r>
      <w:r>
        <w:t xml:space="preserve"> </w:t>
      </w:r>
      <w:r w:rsidRPr="009D56C3">
        <w:t xml:space="preserve">CONCÉDANT : </w:t>
      </w:r>
      <w:r w:rsidRPr="009D56C3">
        <w:rPr>
          <w:b w:val="0"/>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24C13A"/>
    <w:lvl w:ilvl="0" w:tplc="497202CE">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E430A68A"/>
    <w:lvl w:ilvl="0" w:tplc="77009DEE">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11066D9C"/>
    <w:lvl w:ilvl="0" w:tplc="7A5EF8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66021C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B4D4B114"/>
    <w:lvl w:ilvl="0" w:tplc="CE566B02">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F311F7"/>
    <w:multiLevelType w:val="hybridMultilevel"/>
    <w:tmpl w:val="51B64A02"/>
    <w:lvl w:ilvl="0" w:tplc="7B0E2EA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3B688B"/>
    <w:multiLevelType w:val="hybridMultilevel"/>
    <w:tmpl w:val="1AF0CE8A"/>
    <w:lvl w:ilvl="0" w:tplc="1ADCB2C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4A097F72"/>
    <w:multiLevelType w:val="hybridMultilevel"/>
    <w:tmpl w:val="94343132"/>
    <w:lvl w:ilvl="0" w:tplc="B3322AD8">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6" w15:restartNumberingAfterBreak="0">
    <w:nsid w:val="5A14725D"/>
    <w:multiLevelType w:val="multilevel"/>
    <w:tmpl w:val="EE70CB4E"/>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7" w15:restartNumberingAfterBreak="0">
    <w:nsid w:val="5A3447BD"/>
    <w:multiLevelType w:val="hybridMultilevel"/>
    <w:tmpl w:val="D528D812"/>
    <w:lvl w:ilvl="0" w:tplc="AB82423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57F614C4"/>
    <w:lvl w:ilvl="0" w:tplc="0BE47FE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1" w15:restartNumberingAfterBreak="0">
    <w:nsid w:val="7C337B11"/>
    <w:multiLevelType w:val="multilevel"/>
    <w:tmpl w:val="8860417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19"/>
  </w:num>
  <w:num w:numId="3">
    <w:abstractNumId w:val="18"/>
  </w:num>
  <w:num w:numId="4">
    <w:abstractNumId w:val="2"/>
  </w:num>
  <w:num w:numId="5">
    <w:abstractNumId w:val="8"/>
  </w:num>
  <w:num w:numId="6">
    <w:abstractNumId w:val="19"/>
  </w:num>
  <w:num w:numId="7">
    <w:abstractNumId w:val="6"/>
  </w:num>
  <w:num w:numId="8">
    <w:abstractNumId w:val="1"/>
  </w:num>
  <w:num w:numId="9">
    <w:abstractNumId w:val="20"/>
  </w:num>
  <w:num w:numId="10">
    <w:abstractNumId w:val="7"/>
  </w:num>
  <w:num w:numId="11">
    <w:abstractNumId w:val="17"/>
  </w:num>
  <w:num w:numId="12">
    <w:abstractNumId w:val="15"/>
  </w:num>
  <w:num w:numId="13">
    <w:abstractNumId w:val="11"/>
  </w:num>
  <w:num w:numId="14">
    <w:abstractNumId w:val="4"/>
  </w:num>
  <w:num w:numId="15">
    <w:abstractNumId w:val="14"/>
  </w:num>
  <w:num w:numId="16">
    <w:abstractNumId w:val="2"/>
  </w:num>
  <w:num w:numId="17">
    <w:abstractNumId w:val="6"/>
  </w:num>
  <w:num w:numId="18">
    <w:abstractNumId w:val="0"/>
  </w:num>
  <w:num w:numId="19">
    <w:abstractNumId w:val="6"/>
  </w:num>
  <w:num w:numId="20">
    <w:abstractNumId w:val="6"/>
  </w:num>
  <w:num w:numId="21">
    <w:abstractNumId w:val="13"/>
  </w:num>
  <w:num w:numId="22">
    <w:abstractNumId w:val="10"/>
  </w:num>
  <w:num w:numId="23">
    <w:abstractNumId w:val="6"/>
  </w:num>
  <w:num w:numId="24">
    <w:abstractNumId w:val="12"/>
  </w:num>
  <w:num w:numId="25">
    <w:abstractNumId w:val="21"/>
  </w:num>
  <w:num w:numId="26">
    <w:abstractNumId w:val="9"/>
  </w:num>
  <w:num w:numId="27">
    <w:abstractNumId w:val="16"/>
  </w:num>
  <w:num w:numId="28">
    <w:abstractNumId w:val="19"/>
  </w:num>
  <w:num w:numId="29">
    <w:abstractNumId w:val="19"/>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zfB6+XyWgkhFlsQ+ejvAhU2Pn3NHifz6lIWrZOwNVEUyrhI5HntX9GC+h7Iw6UelxT+LvR2e9nkCKnusVivk+w==" w:salt="Q6LXpfvFBCpb0G54w2Cnt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280D"/>
    <w:rsid w:val="00025563"/>
    <w:rsid w:val="000309FD"/>
    <w:rsid w:val="00042794"/>
    <w:rsid w:val="000636FE"/>
    <w:rsid w:val="0006672D"/>
    <w:rsid w:val="000745B7"/>
    <w:rsid w:val="0009418D"/>
    <w:rsid w:val="000D558D"/>
    <w:rsid w:val="000E64E7"/>
    <w:rsid w:val="000F001C"/>
    <w:rsid w:val="00106B39"/>
    <w:rsid w:val="00110946"/>
    <w:rsid w:val="001505DB"/>
    <w:rsid w:val="001507A7"/>
    <w:rsid w:val="001559E4"/>
    <w:rsid w:val="00166533"/>
    <w:rsid w:val="001968D8"/>
    <w:rsid w:val="001B4C71"/>
    <w:rsid w:val="0020568D"/>
    <w:rsid w:val="00214E73"/>
    <w:rsid w:val="00217F3D"/>
    <w:rsid w:val="002324F2"/>
    <w:rsid w:val="00244DD1"/>
    <w:rsid w:val="002556B9"/>
    <w:rsid w:val="00291661"/>
    <w:rsid w:val="002A19AC"/>
    <w:rsid w:val="002B1013"/>
    <w:rsid w:val="002B14A6"/>
    <w:rsid w:val="002D71DA"/>
    <w:rsid w:val="002D7DB4"/>
    <w:rsid w:val="002F3172"/>
    <w:rsid w:val="00311382"/>
    <w:rsid w:val="0032592F"/>
    <w:rsid w:val="0033530F"/>
    <w:rsid w:val="003525F7"/>
    <w:rsid w:val="00367A01"/>
    <w:rsid w:val="003B25DD"/>
    <w:rsid w:val="003C4C6B"/>
    <w:rsid w:val="003D117E"/>
    <w:rsid w:val="00400BE5"/>
    <w:rsid w:val="004021EB"/>
    <w:rsid w:val="004130CE"/>
    <w:rsid w:val="0043583A"/>
    <w:rsid w:val="00450148"/>
    <w:rsid w:val="0045274C"/>
    <w:rsid w:val="0045668A"/>
    <w:rsid w:val="0049204D"/>
    <w:rsid w:val="00493507"/>
    <w:rsid w:val="004A6BE6"/>
    <w:rsid w:val="004B3BF4"/>
    <w:rsid w:val="004D285C"/>
    <w:rsid w:val="004E28EE"/>
    <w:rsid w:val="004E5114"/>
    <w:rsid w:val="00512804"/>
    <w:rsid w:val="0053032D"/>
    <w:rsid w:val="005318C5"/>
    <w:rsid w:val="00570E36"/>
    <w:rsid w:val="00576428"/>
    <w:rsid w:val="005B45A2"/>
    <w:rsid w:val="005C3C1D"/>
    <w:rsid w:val="005C72C1"/>
    <w:rsid w:val="005E1339"/>
    <w:rsid w:val="006C46D8"/>
    <w:rsid w:val="006F180C"/>
    <w:rsid w:val="00714075"/>
    <w:rsid w:val="00727E7D"/>
    <w:rsid w:val="00737E40"/>
    <w:rsid w:val="007448FB"/>
    <w:rsid w:val="00746B38"/>
    <w:rsid w:val="00750D9C"/>
    <w:rsid w:val="00761033"/>
    <w:rsid w:val="00782D1C"/>
    <w:rsid w:val="007847B5"/>
    <w:rsid w:val="007B4647"/>
    <w:rsid w:val="007C26A5"/>
    <w:rsid w:val="007C75DD"/>
    <w:rsid w:val="007F037C"/>
    <w:rsid w:val="0080150B"/>
    <w:rsid w:val="00816D4A"/>
    <w:rsid w:val="008178D1"/>
    <w:rsid w:val="00842143"/>
    <w:rsid w:val="00843A10"/>
    <w:rsid w:val="00853D0A"/>
    <w:rsid w:val="00865D85"/>
    <w:rsid w:val="008A26E7"/>
    <w:rsid w:val="008B2BE4"/>
    <w:rsid w:val="008C4FBE"/>
    <w:rsid w:val="0096127D"/>
    <w:rsid w:val="0097347B"/>
    <w:rsid w:val="009745D4"/>
    <w:rsid w:val="00995E89"/>
    <w:rsid w:val="009C61E5"/>
    <w:rsid w:val="009D56C3"/>
    <w:rsid w:val="009D6C55"/>
    <w:rsid w:val="00A04CC9"/>
    <w:rsid w:val="00A12872"/>
    <w:rsid w:val="00A13A85"/>
    <w:rsid w:val="00A36306"/>
    <w:rsid w:val="00A37BF6"/>
    <w:rsid w:val="00A66997"/>
    <w:rsid w:val="00A841F8"/>
    <w:rsid w:val="00AA3BDF"/>
    <w:rsid w:val="00AF6D5D"/>
    <w:rsid w:val="00B3040C"/>
    <w:rsid w:val="00B75310"/>
    <w:rsid w:val="00BB1C34"/>
    <w:rsid w:val="00BB1D5D"/>
    <w:rsid w:val="00BD11FF"/>
    <w:rsid w:val="00BD4A12"/>
    <w:rsid w:val="00BE3005"/>
    <w:rsid w:val="00C3147C"/>
    <w:rsid w:val="00C468BB"/>
    <w:rsid w:val="00C57C9B"/>
    <w:rsid w:val="00CB3FED"/>
    <w:rsid w:val="00CD65F2"/>
    <w:rsid w:val="00CE1696"/>
    <w:rsid w:val="00CF55DE"/>
    <w:rsid w:val="00D17857"/>
    <w:rsid w:val="00D4033A"/>
    <w:rsid w:val="00D77CE5"/>
    <w:rsid w:val="00D83A2F"/>
    <w:rsid w:val="00DB1133"/>
    <w:rsid w:val="00DC5176"/>
    <w:rsid w:val="00E12E2E"/>
    <w:rsid w:val="00E16597"/>
    <w:rsid w:val="00E32585"/>
    <w:rsid w:val="00E42276"/>
    <w:rsid w:val="00E61F4B"/>
    <w:rsid w:val="00E752B4"/>
    <w:rsid w:val="00E75FFD"/>
    <w:rsid w:val="00E81F94"/>
    <w:rsid w:val="00E84CF7"/>
    <w:rsid w:val="00E876F4"/>
    <w:rsid w:val="00E87E55"/>
    <w:rsid w:val="00EA6942"/>
    <w:rsid w:val="00EE17DA"/>
    <w:rsid w:val="00EE2519"/>
    <w:rsid w:val="00EF7BD4"/>
    <w:rsid w:val="00F37D7E"/>
    <w:rsid w:val="00FB4906"/>
    <w:rsid w:val="00FB597A"/>
    <w:rsid w:val="00FD4D6F"/>
    <w:rsid w:val="00FE1D2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BB1D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A12872"/>
    <w:rPr>
      <w:rFonts w:ascii="Courier New" w:hAnsi="Courier New" w:cs="Courier New"/>
      <w:b w:val="0"/>
      <w:i w:val="0"/>
      <w:color w:val="FF0000"/>
      <w:sz w:val="18"/>
      <w:szCs w:val="20"/>
    </w:rPr>
  </w:style>
  <w:style w:type="character" w:customStyle="1" w:styleId="LogoportDoNotTranslate">
    <w:name w:val="LogoportDoNotTranslate"/>
    <w:rsid w:val="00A12872"/>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go.microsoft.com/fwlink/?LinkID=2981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go.microsoft.com/fwlink/?LinkID=248686"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www.microsoft.com/exportin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go.microsoft.com/?linkid=9710837" TargetMode="External"/><Relationship Id="rId5" Type="http://schemas.openxmlformats.org/officeDocument/2006/relationships/styles" Target="styles.xml"/><Relationship Id="rId15" Type="http://schemas.openxmlformats.org/officeDocument/2006/relationships/hyperlink" Target="aka.ms/transfer" TargetMode="External"/><Relationship Id="rId10" Type="http://schemas.openxmlformats.org/officeDocument/2006/relationships/hyperlink" Target="go.microsoft.com/fwlink/?LinkID=733886"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www.microsoft.com/educ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3540</Words>
  <Characters>20178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2016-04-28T17:42:00Z</dcterms:created>
  <dcterms:modified xsi:type="dcterms:W3CDTF">2016-12-28T17:39:00Z</dcterms:modified>
</cp:coreProperties>
</file>